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BB" w:rsidRPr="00904009" w:rsidRDefault="006300BB" w:rsidP="00904009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904009">
        <w:rPr>
          <w:b/>
          <w:sz w:val="28"/>
          <w:szCs w:val="28"/>
        </w:rPr>
        <w:t>Обеление экономики</w:t>
      </w:r>
    </w:p>
    <w:p w:rsidR="000C10D4" w:rsidRPr="00904009" w:rsidRDefault="000C10D4" w:rsidP="00904009">
      <w:pPr>
        <w:pStyle w:val="Bodytext20"/>
        <w:shd w:val="clear" w:color="auto" w:fill="auto"/>
        <w:spacing w:before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0C10D4" w:rsidRPr="00904009" w:rsidRDefault="000C10D4" w:rsidP="00904009">
      <w:pPr>
        <w:pStyle w:val="Bodytext20"/>
        <w:shd w:val="clear" w:color="auto" w:fill="auto"/>
        <w:spacing w:before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целях организации работы по принципу проектного управления в части экономического развития приняты 3 муниципальных проекта:</w:t>
      </w:r>
    </w:p>
    <w:p w:rsidR="006300BB" w:rsidRPr="00904009" w:rsidRDefault="006300BB" w:rsidP="00904009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Проект «Снижение неформальной занятости в городском округе «город Дербент»</w:t>
      </w:r>
    </w:p>
    <w:p w:rsidR="006300BB" w:rsidRPr="00904009" w:rsidRDefault="006300BB" w:rsidP="00904009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Проект «Развитие бизнеса в городком округе «город Дербент»</w:t>
      </w:r>
    </w:p>
    <w:p w:rsidR="006300BB" w:rsidRPr="00904009" w:rsidRDefault="006300BB" w:rsidP="00904009">
      <w:pPr>
        <w:pStyle w:val="Bodytext2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Проект «Управление муниципальными финансами».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Также в процессе разработки находится проект по развитию транспортной инфраструктуры городского округа «город Дербент».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За первое полугодие 2017 года в местный бюджет ГО «город Дербент» по всем видам налоговых и неналоговых доходов поступило 196,94 млн. руб., что составляет 56,7 % от планового значения на 2017 год, утвержденному в сумме 347,3 млн. руб. По итогам работы за полугодие в бюджет города поступило 152,48 млн. рублей налоговых доходов и 44,45 млн. рублей неналоговых доходов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Выполнение по видам налогов на 01.07.2017г. следующее: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 НДФЛ – годовой план 104 млн. руб., выполнение –53 млн. руб., что составляет 51 % от годового плана.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-ЕНВД – годовой план 32,1 млн. руб., поступление – 12,6 млн. руб., что составляет 39 % от годового плана.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-УСН- годовой план 51,5 млн. рублей, поступление -46,7 млн. рублей, что составляет 90% от годового плана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 Налог на имущество физических лиц – годовой план 4,6 млн. руб., поступление 1,8 млн. руб, что составляет 39 % от годового плана.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- Земельный налог – годовой план 49,9 млн. руб., поступление – 33 млн. руб., что составляет 66 % от годового плана.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Наблюдается положительная динамика по всем видам поступлений налоговых и неналоговых доходов, что в свою очередь позволит бюджету города выполнять свои социально-экономические обязательства в срок.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целях увеличения сборов налоговых и неналоговых доходов принята программа финансового оздоровления и социально-экономического развития ГО «город Дербент», в рамках которой: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проводится адресная работа с физическими лицами и организациями, имеющими крупную задолженность по налогам и доходам от аренды муниципального имущества, в том числе не платившими многие годы. Принятие мер по расторжению заключенных договоров аренды в случае неуплаты;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проводятся мероприятия по постановке на налоговый учет лиц, осуществляющих незаконную предпринимательскую деятельность без соответствующей регистрации, и легализация неформальных трудовых отношений, в том числе через СМИ;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осуществляется постановка на учет лиц, уклоняющихся от государственной регистрации права собственности на законченные строительством объекты;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выявляются незарегистрированных собственников земельных участков и вовлечение их налогооблагаемый оборот;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- оказывается содействие гражданам в оформлении права собственности на </w:t>
      </w:r>
      <w:r w:rsidRPr="00904009">
        <w:rPr>
          <w:sz w:val="28"/>
          <w:szCs w:val="28"/>
        </w:rPr>
        <w:lastRenderedPageBreak/>
        <w:t>землю и недвижимое имущество, проведение дней открытых дверей по данным вопросам;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формируется благоприятная предпринимательская среда, за счет чего происходит рост инвестиций.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Для реализации плановых показателей по актуализированных земельных участков и объектов недвижимости созданы </w:t>
      </w:r>
      <w:r w:rsidRPr="00904009">
        <w:rPr>
          <w:rFonts w:ascii="Times New Roman" w:hAnsi="Times New Roman"/>
          <w:color w:val="000000"/>
          <w:sz w:val="28"/>
          <w:szCs w:val="28"/>
        </w:rPr>
        <w:t>межведомственные рабочие группы в составе представителей</w:t>
      </w:r>
      <w:r w:rsidRPr="00904009">
        <w:rPr>
          <w:rFonts w:ascii="Times New Roman" w:hAnsi="Times New Roman"/>
          <w:sz w:val="28"/>
          <w:szCs w:val="28"/>
        </w:rPr>
        <w:t xml:space="preserve"> администрации города, МФЦ, налоговой службы, волонтеров.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По состоянию на 01 января 2017 года количество зарегистрированных прав собственности на земельные участки составило 863 единиц. В результате доля площади земельных участков, являющихся объектами налогообложения земельным налогом, в общей площади территории города выросла и составила 66%, что выше показателя 2015 года на 29%.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По состоянию на 01 января 2017 года количество зарегистрированных прав собственности на объекты капитального строительства составило 2 512 единиц, а доля объектов, являющихся объектами налогообложения налогом на имущество физических лиц и налогом на имущество юридических лиц выросла и составила 80%, что выше показателя 2015 года на 15%.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Проведено более 1000 подворовых обходов, обследовано 1712 земельных участков, 1411 объектов имущества, 734 землепользователям розданы памятки, в которых пошагово расписан порядок оформления земельных участков и объектов капитального строительства в собственность и указан телефон «горячей линии» Управления земельных и имущественных отношений.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Согласно сведениям, полученным из МРИ ФНС России № 3 по РД, в результате проведенной работы за первое полугодие текущего года актуализировано 903 земельных участка, что составляет   47,4 % от исполнения годового плана (при плановых показателях на 2017 год 1904 земельных участка) и 3573 объекта капитального строительства, что составляет 85,7 % от исполнения годового плана (при плановых показателях на 2017 года – 4165 ОКС).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Одновременно проводится информационно-разъяснительная работа с гражданами. Ежемесячно Управлением земельных и имущественных отношений администрации города проводится День открытых дверей. Участие в указанном мероприятии принимают представители Росреестра, Кадастровой службы. В ходе мероприятий оказываются бесплатные консультации по актуальным вопросам оформления документов на земельные участки, объекты капитального строительства, а также государственной регистрации прав и кадастрового учета.  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Кроме того, даются разъяснения по конкретным пакетам документов граждан, демонстрируются возможности электронных сервисов для получения государственных и муниципальных услуг.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Исключена практика формирования и предоставления гражданам земельных участков без присвоения адресных характеристик.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Еще одним результатом работы администрации города стало увеличение доходов от сдачи в аренду муниципального имущества.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Для достижения результата было восстановлено 68 договоров аренды, ранее незаконно исключенных из реестра и утраченных.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Выявлены физические и юридические лица, которые не вносили арендную плату на протяжении нескольких лет. 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В досудебном порядке должникам направлено 387 уведомлений о необходимости погашения задолженности на сумму 33,3 млн. р.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рамках реализации мероприятий по присвоению информационно-адресных характеристик объектам налогообложения в городском округе с начала 2017 года Отделам по делам архитектуры и градостроительства присвоены или подтверждены почтовые адреса 3122 жилым и другим объектам.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/>
          <w:sz w:val="28"/>
          <w:szCs w:val="28"/>
          <w:lang w:eastAsia="ru-RU"/>
        </w:rPr>
        <w:t>Продолжается работа по снижению неформальной занятости населения в городском округе «город Дербент». По итогам 1 полугодия 2017 года межведомственной комиссией обследовано 520 объектов торговли. С начала года на налоговый учет поставлено 187 ИП и 40 юридических лиц, заключено 74 трудовых договора. Все материалы по нестоящим на налоговом учете направляются в правоохранительные органы и налоговую службу. Результаты мониторинга по реализации мер по снижению неформальной занятости представляются ежедекадно в Министерство экономики и территориального развития.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ходе рейдовых мероприятий при проверке трудовых договоров проверяется факт выплаты заработной платы ниже МРОТ.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>Проведение сплошной инвентаризации объектов предпринимательства на территории города позволило составить полный поуличный торговый реестр предпринимателей города (всего около 4000 объектов).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рейдовых мероприятий сотрудниками ОМВД по городу Дербенту составлено 1150 протоколов по статье 14.1 «Привлечение к административной ответственности лиц, осуществляющих предпринимательскую деятельность без регистрации в налоговых органах». Сотрудниками ИФНС по городу Дербенту было составлено 187 протоколов по той же статье административного кодекса.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Межведомственная комиссия проводит ежедневные рейдовые мероприятий по фактической проверке осуществления предпринимательской деятельности лиц, снявшихся с налогового учета в 1 и 2 квартале 2017 года. При выявлении лиц, продолжающих осуществлять свою деятельность после юридического закрытия, указанные лица привлекаются к административной ответственности.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продолжаются рейдовые мероприятия, направленные на упорядочивание движения муниципального транспорта и междугородних перевозок. За 1 полугодие 2017 года сотрудниками ГИБДД составлено 415 протоколов, сотрудниками Ространснадзора- 26.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09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работы по повторной сверке между ИНФС и ОПФР по городу Дербенту индивидуальных сведений налогоплательщиков удалось существенно уменьшить план-задание по неформальной занятости на 2017 год по городу Дербенту на 23 % (с 2600 до 1992).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Этого удалось достичь в результате ежедневной работы, в том числе: 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утвержден новый состав комиссии по борьбе с неформальной занятостью, которая ежедневно проводит рейдовые мероприятия на объектах в городе и на городском транспорте, занимающегося пассажирскими перевозками с участием всех заинтересованных служб;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на основании материалов УФНС производится отключение лиц, занимающихся незаконной предпринимательской деятельностью, от электроснабжения и водоснабжения (хотя электроснабжающие организации не всегда это делают);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lastRenderedPageBreak/>
        <w:t>- впервые на практике осуществления рейдовых мероприятий привлечены сотрудники МФЦ, имеющие полномочия осуществлять постановку на налоговый учет на месте;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вопросы снижения неформальной занятости и оформления трудовых отношений еженедельно освещаются в местных СМИ и интернет сайтах. Еженедельно в газете публикуется реестр предпринимателей, осуществляющих деятельность без постановки на налоговый учет (доска позора);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для ускорения процесса постановки на учет администрацией регулярно направляется информация в соответствующие службы (УФНС, МВД, ПФР, ТФОМС, ГИТ, Ространснадзор, Роспотребнадзор, МЧС) с приложением перечня лиц, выявленных в ходе рейдовых мероприятий и осуществляющих предпринимательскую деятельность без постановки на налоговый учет.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В целях усиления информационно-разъяснительной работы среди граждан о важности легализации трудовых отношений и «теневой» зарплаты, преимуществах «белой» зарплаты и недостатках зарплаты «в конвертах» еженедельно по вторникам и четвергам на основании сводных докладов начальника Управления экономики и инвестиций  в городской газете  "Дербентские новости" публикуется информация о состоянии трудовых отношений в городе, о важности легализации трудовых отношений, о количестве проведенных рейдовых мероприятий, составленных трудовых договоров, поставленных на налоговый учет индивидуальных предпринимателей и т.д. К рейдовым мероприятиям привлекаются СМИ, публикуются репортажи по местным телеканалам. 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Постановлением Правительства РД от 23 мая 2007 года №138в План организации розничных рынков на территории РД включены 6 рынков города Дербент.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Из них разрешение на право организации розничного рынка имеют только 3 рынка (рынок «Дагпотребсоюза», «Северный» и «Эдельвейс»).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Остальным трем рынкам «Южный», «Меховой комбинат» и «Арзу» администрацией разрешение на право организации розничного рынка выдано не было в связи с несоответствием ряду требований законодательства о розничных рынках.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Кроме того, в ходе рейдовых мероприятий было выявлено еще 6 стихийных рынков, осуществляющих деятельность без соответствующих разрешительных документов: «Вещевая ярмарка» на территории детской библиотеки, рынок по ул. Сальмана, рынок «Тимур» (проспект Агасиева), рынок Автовокзальный, Сельскохозяйственная ярмарка, рынок «Красильный цех».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Руководителям и учредителям всех рынков были даны сроки для устранения нарушений и приведения их деятельности в соответствие с законодательством о рынках, а также постановки на налоговый учет всех арендаторов.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результате 5 рынков (из 9 не имеющих разрешения) прекратили свою деятельность и на сегодняшний день закрыты («Арзу», «Вещевая ярмарка» на территории детской библиотеки, рынок по ул. Сальмана, рынок «Тимур» (проспект Агасиева), рынок «Красильный цех»).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 остальным 4-м (не имеющим разрешения) («Южный», «Меховой комбинат», «рынок Автовокзальный, Сельскохозяйственная ярмарка) работа по приведению в соответствие с требованием законодательства еще продолжается.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Стоит отметить, что с целью обеспечения прямого общения производителя и потребителя (без перекупщиков), а также обеспечения шаговой доступности </w:t>
      </w:r>
      <w:r w:rsidRPr="00904009">
        <w:rPr>
          <w:rFonts w:ascii="Times New Roman" w:hAnsi="Times New Roman"/>
          <w:sz w:val="28"/>
          <w:szCs w:val="28"/>
        </w:rPr>
        <w:lastRenderedPageBreak/>
        <w:t>покупателям до торговых объектов, администрацией поддерживается организация ярмарочной деятельности. Для этого администрацией в 2016 году утверждена схема размещения нестационарных объектов и мест организации ярмарок. При необходимости вносятся изменения. Упорядочивается торговая деятельность в городских парках в теплое время года.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рамках выполнения мониторинга участия субъектов малого и среднего предпринимательства в государственных и муниципальных закупках было определено, что с начала 2017 года для субъектов малого и среднего предпринимательства и социально ориентированных некоммерческих организаций было проведено 42 муниципальные закупки на общую сумму заключенных контрактов -48 млн. рублей. Кроме того, ведется поддержка местных производителей товаров и услуг. </w:t>
      </w:r>
    </w:p>
    <w:p w:rsidR="008B720C" w:rsidRPr="00904009" w:rsidRDefault="006300BB" w:rsidP="0090400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4009">
        <w:rPr>
          <w:rFonts w:ascii="Times New Roman" w:hAnsi="Times New Roman"/>
          <w:b/>
          <w:sz w:val="28"/>
          <w:szCs w:val="28"/>
          <w:lang w:val="ru-RU"/>
        </w:rPr>
        <w:t>Точки роста, инвестиции, эффективное территориальное развитие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0D5A" w:rsidRPr="00904009" w:rsidRDefault="00440D5A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«Точки роста» большое значение придается работе по улучшению инвестиционного климата и по привлечению инвестиций. Так за 1 </w:t>
      </w:r>
      <w:r w:rsidRPr="00904009">
        <w:rPr>
          <w:rFonts w:ascii="Times New Roman" w:hAnsi="Times New Roman"/>
          <w:sz w:val="28"/>
          <w:szCs w:val="28"/>
        </w:rPr>
        <w:t>полугодие</w:t>
      </w:r>
      <w:r w:rsidRPr="00904009">
        <w:rPr>
          <w:rFonts w:ascii="Times New Roman" w:hAnsi="Times New Roman"/>
          <w:sz w:val="28"/>
          <w:szCs w:val="28"/>
        </w:rPr>
        <w:t xml:space="preserve"> 2017 года объем инвестиций в основной капитал за счет всех ист</w:t>
      </w:r>
      <w:r w:rsidRPr="00904009">
        <w:rPr>
          <w:rFonts w:ascii="Times New Roman" w:hAnsi="Times New Roman"/>
          <w:sz w:val="28"/>
          <w:szCs w:val="28"/>
        </w:rPr>
        <w:t>очников финансирования составил 1,5 млрд</w:t>
      </w:r>
      <w:r w:rsidRPr="00904009">
        <w:rPr>
          <w:rFonts w:ascii="Times New Roman" w:hAnsi="Times New Roman"/>
          <w:sz w:val="28"/>
          <w:szCs w:val="28"/>
        </w:rPr>
        <w:t>. р</w:t>
      </w:r>
      <w:r w:rsidRPr="00904009">
        <w:rPr>
          <w:rFonts w:ascii="Times New Roman" w:hAnsi="Times New Roman"/>
          <w:sz w:val="28"/>
          <w:szCs w:val="28"/>
        </w:rPr>
        <w:t>ублей, введено в эксплуатацию 25</w:t>
      </w:r>
      <w:r w:rsidRPr="00904009">
        <w:rPr>
          <w:rFonts w:ascii="Times New Roman" w:hAnsi="Times New Roman"/>
          <w:sz w:val="28"/>
          <w:szCs w:val="28"/>
        </w:rPr>
        <w:t>,1 тысяч кв. метров жилья, обор</w:t>
      </w:r>
      <w:r w:rsidRPr="00904009">
        <w:rPr>
          <w:rFonts w:ascii="Times New Roman" w:hAnsi="Times New Roman"/>
          <w:sz w:val="28"/>
          <w:szCs w:val="28"/>
        </w:rPr>
        <w:t>от розничной торговли составил 19</w:t>
      </w:r>
      <w:r w:rsidRPr="00904009">
        <w:rPr>
          <w:rFonts w:ascii="Times New Roman" w:hAnsi="Times New Roman"/>
          <w:sz w:val="28"/>
          <w:szCs w:val="28"/>
        </w:rPr>
        <w:t>,</w:t>
      </w:r>
      <w:r w:rsidRPr="00904009">
        <w:rPr>
          <w:rFonts w:ascii="Times New Roman" w:hAnsi="Times New Roman"/>
          <w:sz w:val="28"/>
          <w:szCs w:val="28"/>
        </w:rPr>
        <w:t>4</w:t>
      </w:r>
      <w:r w:rsidRPr="00904009">
        <w:rPr>
          <w:rFonts w:ascii="Times New Roman" w:hAnsi="Times New Roman"/>
          <w:sz w:val="28"/>
          <w:szCs w:val="28"/>
        </w:rPr>
        <w:t xml:space="preserve"> млрд. рублей.</w:t>
      </w:r>
    </w:p>
    <w:p w:rsidR="00722665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рамках продления мероприятий по подготовке к празднованию до 2018 года, в городе продолжаются работы по благоустройству. Идет строительство жилья в целях переселения граждан из аварийного жилого фонда, строительство водовода «Самур-Дербент», начато строительство дороги «Сабнова-ул.Х.Тагиева»</w:t>
      </w:r>
      <w:r w:rsidR="00722665" w:rsidRPr="00904009">
        <w:rPr>
          <w:sz w:val="28"/>
          <w:szCs w:val="28"/>
        </w:rPr>
        <w:t xml:space="preserve">. </w:t>
      </w:r>
      <w:r w:rsidR="00722665" w:rsidRPr="00904009">
        <w:rPr>
          <w:sz w:val="28"/>
          <w:szCs w:val="28"/>
          <w:shd w:val="clear" w:color="auto" w:fill="FFFFFF"/>
        </w:rPr>
        <w:t xml:space="preserve">Проект реализуется в рамках Программы развития и разгрузки транспортного потока с северного подъезда Дербента. </w:t>
      </w:r>
      <w:r w:rsidR="00722665" w:rsidRPr="00904009">
        <w:rPr>
          <w:sz w:val="28"/>
          <w:szCs w:val="28"/>
        </w:rPr>
        <w:t>В 2017 году в рамках Мероприятий по государственной поддержке дорожного хозяйства Республики Дагестан на строительство данной автомобильной дороги предусмотрено 162,5 млн. рублей. По состоянию на 12 июля 2017 года указанные средства выделены в полном объеме.</w:t>
      </w:r>
      <w:r w:rsidR="00722665" w:rsidRPr="00904009">
        <w:rPr>
          <w:sz w:val="28"/>
          <w:szCs w:val="28"/>
        </w:rPr>
        <w:t xml:space="preserve"> Общая стоимость проекта составляет </w:t>
      </w:r>
      <w:r w:rsidR="00722665" w:rsidRPr="00904009">
        <w:rPr>
          <w:sz w:val="28"/>
          <w:szCs w:val="28"/>
        </w:rPr>
        <w:t>995,0 млн</w:t>
      </w:r>
      <w:r w:rsidR="00722665" w:rsidRPr="00904009">
        <w:rPr>
          <w:sz w:val="28"/>
          <w:szCs w:val="28"/>
        </w:rPr>
        <w:t xml:space="preserve">. рублей. </w:t>
      </w:r>
    </w:p>
    <w:p w:rsidR="00722665" w:rsidRPr="00904009" w:rsidRDefault="00722665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Построена и торжественно открыта набережная города Дербента. Общий объем инвестиций в ее строительство составил более 400 млн. рублей.</w:t>
      </w:r>
    </w:p>
    <w:p w:rsidR="00722665" w:rsidRPr="00904009" w:rsidRDefault="00722665" w:rsidP="00904009">
      <w:pPr>
        <w:pStyle w:val="Bodytext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Территория набережной включает в себя многофункциональный рекреационный комплекс со спортивными и детскими площадками, велосипедными и пешеходными дорожками, спасательными станциями, подпорной стеной протяженностью 860 метров с тремя смотровыми площадками. Поблизости — многоуровневая автостоянка на 418 </w:t>
      </w:r>
      <w:proofErr w:type="spellStart"/>
      <w:r w:rsidRPr="00904009">
        <w:rPr>
          <w:sz w:val="28"/>
          <w:szCs w:val="28"/>
        </w:rPr>
        <w:t>машиномест</w:t>
      </w:r>
      <w:proofErr w:type="spellEnd"/>
      <w:r w:rsidRPr="00904009">
        <w:rPr>
          <w:sz w:val="28"/>
          <w:szCs w:val="28"/>
        </w:rPr>
        <w:t xml:space="preserve"> и 22 дополнительных парковочных места для маломобильных групп населения. Кроме того, оборудованы пункты обслуживания зоны массовых мероприятий и пляжа. В парке установлены малые архитектурные формы, скамейки, цветники, территория озеленена и освещена. Общая площадь набережной насчитывает 8,6 га, вместимость — до 3 815 человек; площадь пляжа составит 38 тыс. кв. м. Строительство набережной началось в сентябре 2016 года.</w:t>
      </w:r>
      <w:r w:rsidRPr="00904009">
        <w:rPr>
          <w:sz w:val="28"/>
          <w:szCs w:val="28"/>
        </w:rPr>
        <w:t xml:space="preserve"> </w:t>
      </w:r>
    </w:p>
    <w:p w:rsidR="00722665" w:rsidRPr="00904009" w:rsidRDefault="00722665" w:rsidP="00904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Реализованы два этапа </w:t>
      </w:r>
      <w:r w:rsidRPr="00904009">
        <w:rPr>
          <w:rFonts w:ascii="Times New Roman" w:hAnsi="Times New Roman"/>
          <w:sz w:val="28"/>
          <w:szCs w:val="28"/>
        </w:rPr>
        <w:t>переселения граждан</w:t>
      </w:r>
      <w:r w:rsidRPr="00904009">
        <w:rPr>
          <w:rFonts w:ascii="Times New Roman" w:hAnsi="Times New Roman"/>
          <w:sz w:val="28"/>
          <w:szCs w:val="28"/>
        </w:rPr>
        <w:t xml:space="preserve"> из ветхого и </w:t>
      </w:r>
      <w:r w:rsidRPr="00904009">
        <w:rPr>
          <w:rFonts w:ascii="Times New Roman" w:hAnsi="Times New Roman"/>
          <w:sz w:val="28"/>
          <w:szCs w:val="28"/>
        </w:rPr>
        <w:t>аварийного жилья</w:t>
      </w:r>
      <w:r w:rsidRPr="00904009">
        <w:rPr>
          <w:rFonts w:ascii="Times New Roman" w:hAnsi="Times New Roman"/>
          <w:sz w:val="28"/>
          <w:szCs w:val="28"/>
        </w:rPr>
        <w:t xml:space="preserve">. В кратчайшие </w:t>
      </w:r>
      <w:r w:rsidRPr="00904009">
        <w:rPr>
          <w:rFonts w:ascii="Times New Roman" w:hAnsi="Times New Roman"/>
          <w:sz w:val="28"/>
          <w:szCs w:val="28"/>
        </w:rPr>
        <w:t>сроки построено</w:t>
      </w:r>
      <w:r w:rsidRPr="00904009">
        <w:rPr>
          <w:rFonts w:ascii="Times New Roman" w:hAnsi="Times New Roman"/>
          <w:sz w:val="28"/>
          <w:szCs w:val="28"/>
        </w:rPr>
        <w:t xml:space="preserve"> 15 домов с общей площадью 19489 кв.</w:t>
      </w:r>
      <w:r w:rsidR="00595213"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 xml:space="preserve">м., в которые переселено 386 семей. По оценкам специалистов Федерального Министерства и Фонда содействия реформированию ЖКХ – дома признаны </w:t>
      </w:r>
      <w:r w:rsidRPr="00904009">
        <w:rPr>
          <w:rFonts w:ascii="Times New Roman" w:hAnsi="Times New Roman"/>
          <w:sz w:val="28"/>
          <w:szCs w:val="28"/>
        </w:rPr>
        <w:t>лучшими в</w:t>
      </w:r>
      <w:r w:rsidRPr="00904009">
        <w:rPr>
          <w:rFonts w:ascii="Times New Roman" w:hAnsi="Times New Roman"/>
          <w:sz w:val="28"/>
          <w:szCs w:val="28"/>
        </w:rPr>
        <w:t xml:space="preserve"> России </w:t>
      </w:r>
      <w:r w:rsidRPr="00904009">
        <w:rPr>
          <w:rFonts w:ascii="Times New Roman" w:hAnsi="Times New Roman"/>
          <w:sz w:val="28"/>
          <w:szCs w:val="28"/>
        </w:rPr>
        <w:t>выстроенные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lastRenderedPageBreak/>
        <w:t>с хорошим качеством. В 2017 году будет введено в эксплуатацию более 25 тыс.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кв.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м. жилого фонда, новое благоустр</w:t>
      </w:r>
      <w:r w:rsidRPr="00904009">
        <w:rPr>
          <w:rFonts w:ascii="Times New Roman" w:hAnsi="Times New Roman"/>
          <w:sz w:val="28"/>
          <w:szCs w:val="28"/>
        </w:rPr>
        <w:t>оенное жилье получат 502 семьи.</w:t>
      </w:r>
    </w:p>
    <w:p w:rsidR="00722665" w:rsidRPr="00904009" w:rsidRDefault="00722665" w:rsidP="00904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 Уже в 2017 году введены в </w:t>
      </w:r>
      <w:r w:rsidRPr="00904009">
        <w:rPr>
          <w:rFonts w:ascii="Times New Roman" w:hAnsi="Times New Roman"/>
          <w:sz w:val="28"/>
          <w:szCs w:val="28"/>
        </w:rPr>
        <w:t>эксплуатацию 8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многоквартирных жилых</w:t>
      </w:r>
      <w:r w:rsidRPr="00904009">
        <w:rPr>
          <w:rFonts w:ascii="Times New Roman" w:hAnsi="Times New Roman"/>
          <w:sz w:val="28"/>
          <w:szCs w:val="28"/>
        </w:rPr>
        <w:t xml:space="preserve"> домов, общей площадью – 35383,20 </w:t>
      </w:r>
      <w:r w:rsidRPr="00904009">
        <w:rPr>
          <w:rFonts w:ascii="Times New Roman" w:hAnsi="Times New Roman"/>
          <w:sz w:val="28"/>
          <w:szCs w:val="28"/>
        </w:rPr>
        <w:t>кв. м.</w:t>
      </w:r>
      <w:r w:rsidRPr="00904009">
        <w:rPr>
          <w:rFonts w:ascii="Times New Roman" w:hAnsi="Times New Roman"/>
          <w:sz w:val="28"/>
          <w:szCs w:val="28"/>
        </w:rPr>
        <w:t>, 337 квартир</w:t>
      </w:r>
    </w:p>
    <w:p w:rsidR="00722665" w:rsidRPr="00904009" w:rsidRDefault="00722665" w:rsidP="00904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  Введены в эксплуатацию 17 объектов торгово-бытового и иного назначения, общей площадью - 8107,5 </w:t>
      </w:r>
      <w:r w:rsidRPr="00904009">
        <w:rPr>
          <w:rFonts w:ascii="Times New Roman" w:hAnsi="Times New Roman"/>
          <w:sz w:val="28"/>
          <w:szCs w:val="28"/>
        </w:rPr>
        <w:t>кв. м.</w:t>
      </w:r>
    </w:p>
    <w:p w:rsidR="00722665" w:rsidRPr="00904009" w:rsidRDefault="00722665" w:rsidP="00904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  За счет инвестора ООО «Эко» обустроен полигон необходимыми сооружениями – сортировки, прессования ТБО, пункты пропуска и охраны, с использованием спецтехники инвестора. Разработана программа </w:t>
      </w:r>
      <w:r w:rsidRPr="00904009">
        <w:rPr>
          <w:rFonts w:ascii="Times New Roman" w:hAnsi="Times New Roman"/>
          <w:sz w:val="28"/>
          <w:szCs w:val="28"/>
        </w:rPr>
        <w:t>утилизации в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соответствии с</w:t>
      </w:r>
      <w:r w:rsidRPr="00904009">
        <w:rPr>
          <w:rFonts w:ascii="Times New Roman" w:hAnsi="Times New Roman"/>
          <w:sz w:val="28"/>
          <w:szCs w:val="28"/>
        </w:rPr>
        <w:t xml:space="preserve"> бизнеспланом. От инвестора уже за 2017 год в бюджет городского округа поступило </w:t>
      </w:r>
      <w:r w:rsidRPr="00904009">
        <w:rPr>
          <w:rFonts w:ascii="Times New Roman" w:hAnsi="Times New Roman"/>
          <w:sz w:val="28"/>
          <w:szCs w:val="28"/>
        </w:rPr>
        <w:t>более 600</w:t>
      </w:r>
      <w:r w:rsidRPr="00904009">
        <w:rPr>
          <w:rFonts w:ascii="Times New Roman" w:hAnsi="Times New Roman"/>
          <w:sz w:val="28"/>
          <w:szCs w:val="28"/>
        </w:rPr>
        <w:t xml:space="preserve"> тыс. руб. арендных платежей за </w:t>
      </w:r>
      <w:r w:rsidRPr="00904009">
        <w:rPr>
          <w:rFonts w:ascii="Times New Roman" w:hAnsi="Times New Roman"/>
          <w:sz w:val="28"/>
          <w:szCs w:val="28"/>
        </w:rPr>
        <w:t>предоставленный участок</w:t>
      </w:r>
      <w:r w:rsidRPr="00904009">
        <w:rPr>
          <w:rFonts w:ascii="Times New Roman" w:hAnsi="Times New Roman"/>
          <w:sz w:val="28"/>
          <w:szCs w:val="28"/>
        </w:rPr>
        <w:t xml:space="preserve">. Инвестор проводит профессионально сортировку и прессование ТБО, подготовлен технический проект мусороперерабатывающего завода на этих площадях, что позволит утилизировать отходы не только из г. Дербента, но и нескольких </w:t>
      </w:r>
      <w:r w:rsidRPr="00904009">
        <w:rPr>
          <w:rFonts w:ascii="Times New Roman" w:hAnsi="Times New Roman"/>
          <w:sz w:val="28"/>
          <w:szCs w:val="28"/>
        </w:rPr>
        <w:t>близ расположенных</w:t>
      </w:r>
      <w:r w:rsidRPr="00904009">
        <w:rPr>
          <w:rFonts w:ascii="Times New Roman" w:hAnsi="Times New Roman"/>
          <w:sz w:val="28"/>
          <w:szCs w:val="28"/>
        </w:rPr>
        <w:t xml:space="preserve"> районов Южного Дагестана.</w:t>
      </w:r>
    </w:p>
    <w:p w:rsidR="00722665" w:rsidRPr="00904009" w:rsidRDefault="00722665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t xml:space="preserve">В целях улучшения социально-культурного облика города разработана и утверждена муниципальная программа «Формирование современной городской среды городского округа «город Дербент» </w:t>
      </w:r>
      <w:r w:rsidR="00985616" w:rsidRPr="00904009">
        <w:rPr>
          <w:rFonts w:ascii="Times New Roman" w:hAnsi="Times New Roman"/>
          <w:bCs/>
          <w:sz w:val="28"/>
          <w:szCs w:val="28"/>
        </w:rPr>
        <w:t xml:space="preserve">на 2017 год». Программа разработана </w:t>
      </w:r>
      <w:r w:rsidRPr="00904009">
        <w:rPr>
          <w:rFonts w:ascii="Times New Roman" w:hAnsi="Times New Roman"/>
          <w:bCs/>
          <w:sz w:val="28"/>
          <w:szCs w:val="28"/>
        </w:rPr>
        <w:t xml:space="preserve">в </w:t>
      </w:r>
      <w:r w:rsidR="00985616" w:rsidRPr="00904009">
        <w:rPr>
          <w:rFonts w:ascii="Times New Roman" w:hAnsi="Times New Roman"/>
          <w:bCs/>
          <w:sz w:val="28"/>
          <w:szCs w:val="28"/>
        </w:rPr>
        <w:t>соответствии реализацией</w:t>
      </w:r>
      <w:r w:rsidRPr="00904009">
        <w:rPr>
          <w:rFonts w:ascii="Times New Roman" w:hAnsi="Times New Roman"/>
          <w:bCs/>
          <w:sz w:val="28"/>
          <w:szCs w:val="28"/>
        </w:rPr>
        <w:t xml:space="preserve"> приоритетного проекта «Формирование комфортной городской среды» стратегического направления «ЖКХ и городская среда</w:t>
      </w:r>
      <w:r w:rsidR="00985616" w:rsidRPr="00904009">
        <w:rPr>
          <w:rFonts w:ascii="Times New Roman" w:hAnsi="Times New Roman"/>
          <w:bCs/>
          <w:sz w:val="28"/>
          <w:szCs w:val="28"/>
        </w:rPr>
        <w:t>». В рамках программы планируется реконструкция городских парков, дворовых территорий и благоустройство территорий общего пользования на общую более 90 млн. рублей.</w:t>
      </w:r>
    </w:p>
    <w:p w:rsidR="00595213" w:rsidRPr="00904009" w:rsidRDefault="00595213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t xml:space="preserve">В настоящее время на территории городского округа «город Дербент» реализуется 28 инвестиционных проектов. </w:t>
      </w:r>
    </w:p>
    <w:p w:rsidR="00595213" w:rsidRPr="00904009" w:rsidRDefault="00595213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t>С начала 2017 года по данными МРИ ФНС по городу Дербенту зарегистрировано 120 субъектов малого и среднего предпринимательства, создано около 500 рабочих мест.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Все это ведет к созданию благоприятного инвестиционного климата на территории города как для предпринимателей города, так и для сторонних инвесторов.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Для повышения инвестиционной привлекательности в городе также: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внедрены стандарты деятельности по обеспечению благоприятного инвестиционного климата;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на новом интернет сайте администрации разработан инвестиционный портал;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формируется реестр инвестиционных проектов;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внедрена процедура оценки регулирующего воздействия НПА;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ведется защита прав инвесторов;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инвестор имеет возможность прямой связи с главой города, а также ответственными исполнителями.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целях создания благоприятных условий для развития малого и среднего предпринимательства на территории городского округа</w:t>
      </w:r>
      <w:r w:rsidR="00722665" w:rsidRPr="00904009">
        <w:rPr>
          <w:sz w:val="28"/>
          <w:szCs w:val="28"/>
        </w:rPr>
        <w:t xml:space="preserve"> разработан и утвержден муниципальный проект «Развитие бизнеса в городском округе «город Дербент», а также</w:t>
      </w:r>
      <w:r w:rsidRPr="00904009">
        <w:rPr>
          <w:sz w:val="28"/>
          <w:szCs w:val="28"/>
        </w:rPr>
        <w:t xml:space="preserve"> проделана следующая работа: 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в целях наличия легальной возможности для ведения бизнеса в разных частях города, обновлена схема размещения нестационарных торговых объектов (при необходимости вносятся дополнения и изменения);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- в целях предоставления возможности населению приобретения продуктов по </w:t>
      </w:r>
      <w:r w:rsidRPr="00904009">
        <w:rPr>
          <w:sz w:val="28"/>
          <w:szCs w:val="28"/>
        </w:rPr>
        <w:lastRenderedPageBreak/>
        <w:t>ценам производителя и в шаговой доступности от дома, а также предоставления возможности производителям реализации своих товаров напрямую потребителям, определены площадки под размещение ярмарок выходного дня, а также мест для реализации бахчевых.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построено и введено в эксплуатацию здание бизнес-инкубатора (3-х этажное здание с 32-мя офисами). В настоящее время проводится оснащение здания всей необходимой инфраструктурой, мебелью и оргтехникой.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- субъекты малого и среднего предпринимательства принимают активное участие при размещении муниципального и государственного заказа.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Отмечаю также, что на территории города действует программа поддержки малого и среднего предпринимательства.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Кроме того, ведется работа и по разработке нормативно-правовой базы по поддержке местных инициатив и стимулирования деятельности НКО.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Благодаря этому число субъектов малого и среднего предпринимательства по сравнению с концом 2016 года выросло на 107 единиц. 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По итогам качественных преобразований поток туристов значительно увеличился. Кроме того,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- на основе Концепции развития туризма в городе разработана и утверждена муниципальная программа «Развитие туризма на территории городского округа «город Дербент» на 2016-2018 годы»;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- сданы в эксплуатацию ряд объектов туристической инфраструктуры. На сегодняшний день в Дербенте функционирует 25 гостиниц и мини-отелей, а также 2 турбазы с общим объемом койко-мест на 1 225 человек. Данные показатели будут расти и дальше;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- в городе разработаны и действуют 10 экскурсионных маршрутов различной направленности. Кроме того, разработаны и уже предлагаются туристам новые уникальные маршруты по местам туристского показа республики;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- открыты туристические агентства, осуществляющие свою деятельность на территории города, с которыми заключены соглашения о взаимодействии и сотрудничестве;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- достигнута договоренность с ведущим туристским оператором на территории Российской Федерации «С</w:t>
      </w:r>
      <w:proofErr w:type="spellStart"/>
      <w:r w:rsidRPr="00904009">
        <w:rPr>
          <w:rFonts w:ascii="Times New Roman" w:hAnsi="Times New Roman"/>
          <w:sz w:val="28"/>
          <w:szCs w:val="28"/>
        </w:rPr>
        <w:t>oralTravel</w:t>
      </w:r>
      <w:proofErr w:type="spellEnd"/>
      <w:r w:rsidRPr="00904009">
        <w:rPr>
          <w:rFonts w:ascii="Times New Roman" w:hAnsi="Times New Roman"/>
          <w:sz w:val="28"/>
          <w:szCs w:val="28"/>
          <w:lang w:val="ru-RU"/>
        </w:rPr>
        <w:t>» (Корал Трэвел) об открытии дополнительного офиса на территории города Дербента;</w:t>
      </w:r>
    </w:p>
    <w:p w:rsidR="00440D5A" w:rsidRPr="00904009" w:rsidRDefault="00440D5A" w:rsidP="00904009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4009">
        <w:rPr>
          <w:rFonts w:ascii="Times New Roman" w:hAnsi="Times New Roman"/>
          <w:sz w:val="28"/>
          <w:szCs w:val="28"/>
          <w:lang w:val="ru-RU"/>
        </w:rPr>
        <w:t>- на новом сайте начинает работу современный туристический портал, содержащий все возможные сведения о туризме в городе, с визуализацией объектов туризма (отели, рестораны, достопримечательности) на интерактивной карте.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Активно ведется работа в сфере соблюдения градостроительного законодательства. С начала 2017 года отделом архитектуры выдано </w:t>
      </w:r>
      <w:r w:rsidR="00722665" w:rsidRPr="00904009">
        <w:rPr>
          <w:sz w:val="28"/>
          <w:szCs w:val="28"/>
        </w:rPr>
        <w:t>90</w:t>
      </w:r>
      <w:r w:rsidRPr="00904009">
        <w:rPr>
          <w:sz w:val="28"/>
          <w:szCs w:val="28"/>
        </w:rPr>
        <w:t xml:space="preserve"> предписаний лицам, осуществляющим самовольное строительство и нарушающим градостроительное законодательство. Поданы в суд </w:t>
      </w:r>
      <w:r w:rsidR="00722665" w:rsidRPr="00904009">
        <w:rPr>
          <w:sz w:val="28"/>
          <w:szCs w:val="28"/>
        </w:rPr>
        <w:t>35</w:t>
      </w:r>
      <w:r w:rsidRPr="00904009">
        <w:rPr>
          <w:sz w:val="28"/>
          <w:szCs w:val="28"/>
        </w:rPr>
        <w:t xml:space="preserve"> исковых заявлений о сносе и демонтаже самовольно построенных или установленных объектов. Снесены незаконные пристройки и нестационарные торговые объекты. </w:t>
      </w:r>
    </w:p>
    <w:p w:rsidR="00440D5A" w:rsidRPr="00904009" w:rsidRDefault="00440D5A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городе разработана и реализуется схема «Генеральная санитарная очистка г. Дербент на период до 2020 года», определяющая очередность осуществления мероприятий, объемы работ по всем видам очистки и уборки, системы и методы сбора, транспортировки и обезвреживания твердых бытовых отходов (ТБО).</w:t>
      </w:r>
    </w:p>
    <w:p w:rsidR="006300BB" w:rsidRPr="00904009" w:rsidRDefault="006300BB" w:rsidP="00904009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contextualSpacing/>
        <w:jc w:val="center"/>
        <w:rPr>
          <w:b/>
          <w:sz w:val="28"/>
          <w:szCs w:val="28"/>
        </w:rPr>
      </w:pPr>
      <w:r w:rsidRPr="00904009">
        <w:rPr>
          <w:b/>
          <w:sz w:val="28"/>
          <w:szCs w:val="28"/>
        </w:rPr>
        <w:lastRenderedPageBreak/>
        <w:t>Новая индустриализация.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рамках реализации приоритетного проекта «Новая индустриализация» в 2016 году сформирован и ежегодно обновляется реестр промышленных предприятий города. Подготовлен актуализированный реестр товаропроизводителей продовольственных и непродовольственных товаров, осуществляющих деятельность в городе. Составлен полный перечень продукции, производимой на данных предприятиях.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Хочу отметить, что при заключении контрактов для муниципальных нужд предпочтения отдаются местным товаропроизводителям. Также местные производители товаров, работ и услуг активно привлекаются к реализации мероприятий по подготовке к празднованию и реализации республиканской инвестиционной программы.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Объем произведенной продукции промышленными предприятиями города по итогам 2016 года составил 4367 млн. рублей, а по итогам 1 квартала 2017 года- 1658 млн. рублей.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Объем привлеченных инвестиций в сферу «промышленность» по итогам 2016 года составил 688,3 млн. рублей. 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С 2017 начала года проведены встречи с руководителями предприятий города, достигнуты предварительные договоренности по взаимодействию. 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Реализуются инвестиционные проекты, направленные на увеличение производственных мощностей действующих предприятий, в том числе заложены 1000 га виноградников Дербентским коньячным комбинатом и 2200 га Дербентским заводом игристых вин. На территории ДЗИВ ведется реконструкция Биохимического цеха, что позволит увеличить выпуск шампанского на 6 млн. бут/год; благодаря установке нового оборудования объем перерабатываемого сырья увеличился на 20%.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На площади 5,2 га продолжается строительство нового вино-коньячного завода производительностью 20 млн. бут/год. Общий объем инвестиций составляет 1,2 млрд. руб. На сегодняшний день освоено более 500 млн. руб. Число планируемых к созданию рабочих мест – 127.  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Проведена предварительная проработка проекта создания на территории Дербентского консервного завода индустриального (промышленного) парка. В настоящее время ведется поиск инвесторов и потенциальных резидентов.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Потребление электрической электроэнергии в городе сегодня производится от трех питающихся центров: «Дербент-Северная», «Дербент-Западная», «Дербент-330».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Однако имеется необходимость существенного повышения надежности электроснабжения города в связи с интенсивной застройкой районов города, возрастающей электрификацией бытовой и коммунальной сфер.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В целях предотвращения чрезвычайных ситуаций, обеспечения надежным и качественным электроснабжением потребителей, а также с растущим объемом потребления электроэнергии населением и предприятиями города, администрацией города в южной и северной части города сформированы земельные участки под строительство электроподстанций и распределительных сетей. В настоящее время совместно с Министерством транспорта, энергетики и связи РД, Дагестанской сетевой компанией и ПАО «Россети» ведется работа по подготовке технических заданий на проектирование указанных подстанций.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lastRenderedPageBreak/>
        <w:t xml:space="preserve">На территории Дербентского полигона планируется создать Технопарк «Зональный центр по обращению с отходам: полигон по обращению с отходами и вторичными ресурсами, в том числе мусороперерабатывающий комплекс твердых коммунальных отходов, районный участок сбора и временного размещения отходов, участок обезвреживания опасных медицинских отходов». Разработан инвестиционный план проекта, подготовлено инвестиционное соглашение. 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По результатам прошедших торгов в июле месяце подписано соглашение с ООО «РусЭкогарант». Общая сумма инвестиций составила 54 млн. рублей, планируется создание 40 рабочих мест. Предполагаемые налоговые отчисления за год составляют около 7 млн. рублей.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4009">
        <w:rPr>
          <w:rFonts w:ascii="Times New Roman" w:hAnsi="Times New Roman"/>
          <w:b/>
          <w:sz w:val="28"/>
          <w:szCs w:val="28"/>
        </w:rPr>
        <w:t>Эффективное</w:t>
      </w:r>
      <w:proofErr w:type="spellEnd"/>
      <w:r w:rsidRPr="009040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b/>
          <w:sz w:val="28"/>
          <w:szCs w:val="28"/>
        </w:rPr>
        <w:t>государственное</w:t>
      </w:r>
      <w:proofErr w:type="spellEnd"/>
      <w:r w:rsidRPr="009040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b/>
          <w:sz w:val="28"/>
          <w:szCs w:val="28"/>
        </w:rPr>
        <w:t>управление</w:t>
      </w:r>
      <w:proofErr w:type="spellEnd"/>
    </w:p>
    <w:p w:rsidR="00440D5A" w:rsidRPr="00904009" w:rsidRDefault="00440D5A" w:rsidP="009040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«Эффективное государственное управление» в целях эффективной организации выполнения администрацией поставленных задач обеспечивается оптимизация ее структуры с целью создания эффективной управленческой модели, распределением полномочий и зон ответственности.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Работа администрации построена на принципах проектного управления, при этом за каждым курирующим заместителем отдельным распоряжением закреплены приоритетные проекты развития РД по направлениям. Разработан и утвержден порядок организации проектной деятельности в администрации городского округа «город Дербент». В соответствии с порядком утверждаются проекты развития города по всем направлениям жизнедеятельности муниципального образования.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Так, с целью реализации задач данного приоритетного проекта развития Администрацией разработаны и </w:t>
      </w:r>
      <w:r w:rsidRPr="00904009">
        <w:rPr>
          <w:rFonts w:ascii="Times New Roman" w:hAnsi="Times New Roman"/>
          <w:sz w:val="28"/>
          <w:szCs w:val="28"/>
        </w:rPr>
        <w:t>утверждены следующие</w:t>
      </w:r>
      <w:r w:rsidRPr="00904009">
        <w:rPr>
          <w:rFonts w:ascii="Times New Roman" w:hAnsi="Times New Roman"/>
          <w:sz w:val="28"/>
          <w:szCs w:val="28"/>
        </w:rPr>
        <w:t xml:space="preserve"> проекты: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- «Информатизация деятельности структурных подразделений и учреждений администрации ГО «город Дербент»,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- Межведомственный электронный документооборот и делопроизводство в ГО «город Дербент»,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 «</w:t>
      </w:r>
      <w:r w:rsidRPr="00904009">
        <w:rPr>
          <w:rFonts w:ascii="Times New Roman" w:hAnsi="Times New Roman"/>
          <w:sz w:val="28"/>
          <w:szCs w:val="28"/>
        </w:rPr>
        <w:t xml:space="preserve">Улучшение кадрового состава администрации города и повышение профессионализма и компетенции служащих в ГО «город Дербент». Проекты реализуются согласно соответствующих планов-мероприятий.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Ежегодно с Дагестанским кадровым центром заключается договор о повышении квалификации и профессиональной переподготовке муниципальных служащих.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2017 году </w:t>
      </w:r>
      <w:r w:rsidRPr="00904009">
        <w:rPr>
          <w:rFonts w:ascii="Times New Roman" w:hAnsi="Times New Roman"/>
          <w:sz w:val="28"/>
          <w:szCs w:val="28"/>
        </w:rPr>
        <w:t xml:space="preserve">8 муниципальных служащих прошли повышение </w:t>
      </w:r>
      <w:r w:rsidRPr="00904009">
        <w:rPr>
          <w:rFonts w:ascii="Times New Roman" w:hAnsi="Times New Roman"/>
          <w:sz w:val="28"/>
          <w:szCs w:val="28"/>
        </w:rPr>
        <w:t xml:space="preserve">квалификации, и 1 специалист </w:t>
      </w:r>
      <w:r w:rsidRPr="00904009">
        <w:rPr>
          <w:rFonts w:ascii="Times New Roman" w:hAnsi="Times New Roman"/>
          <w:sz w:val="28"/>
          <w:szCs w:val="28"/>
        </w:rPr>
        <w:t xml:space="preserve">в настоящее </w:t>
      </w:r>
      <w:r w:rsidRPr="00904009">
        <w:rPr>
          <w:rFonts w:ascii="Times New Roman" w:hAnsi="Times New Roman"/>
          <w:sz w:val="28"/>
          <w:szCs w:val="28"/>
        </w:rPr>
        <w:t>время проходит обучение по переподготовке в Дагестанском кадровом центре.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Обучение проходит согласно графику Дагестанского кадрового центра Администрации Главы и Правительства РД.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Доля муниципальных служащих, прошедших профессиональную переподготовку и повышение квалификации от общего числа муниципальных служащих составила в 1-м полугодии 2017 г. 6 %, против 2,</w:t>
      </w:r>
      <w:r w:rsidRPr="00904009">
        <w:rPr>
          <w:rFonts w:ascii="Times New Roman" w:hAnsi="Times New Roman"/>
          <w:sz w:val="28"/>
          <w:szCs w:val="28"/>
        </w:rPr>
        <w:t>2 в</w:t>
      </w:r>
      <w:r w:rsidRPr="00904009">
        <w:rPr>
          <w:rFonts w:ascii="Times New Roman" w:hAnsi="Times New Roman"/>
          <w:sz w:val="28"/>
          <w:szCs w:val="28"/>
        </w:rPr>
        <w:t xml:space="preserve"> 1-м полугодии 2017 г.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 xml:space="preserve">В целях улучшения качества подачи информации для всех категорий пользователей практически завершена разработка абсолютно нового и качественного </w:t>
      </w:r>
      <w:r w:rsidRPr="00904009">
        <w:rPr>
          <w:sz w:val="28"/>
          <w:szCs w:val="28"/>
        </w:rPr>
        <w:lastRenderedPageBreak/>
        <w:t>сайта администрации, в котором будут, в том числе, инвестиционный и туристические порталы, интерактивная карта, обеспечена качественная обратная связь с населением. На сайте будет реализован проект «Добротворец» по принципу примеров Москвы и Московской области «Активный гражданин» и «Добродел» соответственно.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Кроме того, в целях показа уникальности города был разработан брендбук города.</w:t>
      </w:r>
    </w:p>
    <w:p w:rsidR="006300BB" w:rsidRPr="00904009" w:rsidRDefault="006300BB" w:rsidP="00904009">
      <w:pPr>
        <w:pStyle w:val="Bodytext20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04009">
        <w:rPr>
          <w:sz w:val="28"/>
          <w:szCs w:val="28"/>
        </w:rPr>
        <w:t>Брендбук представлен в виде логотипов, каждый из которых изображает одну из достопримечательностей города. Также в брендбуке присутствует фирменный слоган, фирменные цвета, паттерн, элементы оформления, шрифты, на основании которых разработаны образцы деловой документации и указана возможная область применения.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По состоянию на 01.07.2017 г. В полном объеме сформированы и актуализированы данные в </w:t>
      </w:r>
      <w:r w:rsidRPr="00904009">
        <w:rPr>
          <w:rFonts w:ascii="Times New Roman" w:hAnsi="Times New Roman"/>
          <w:sz w:val="28"/>
          <w:szCs w:val="28"/>
        </w:rPr>
        <w:t>ИС «</w:t>
      </w:r>
      <w:r w:rsidRPr="00904009">
        <w:rPr>
          <w:rFonts w:ascii="Times New Roman" w:hAnsi="Times New Roman"/>
          <w:sz w:val="28"/>
          <w:szCs w:val="28"/>
        </w:rPr>
        <w:t xml:space="preserve">Реестр муниципальных служащих РД».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 мере необходимости в реестр вносятся соответствующие изменения.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>Решая вопрос информирования населения о деятельности администрации и подведомственных учреждений, «Дербентские новости» используют как печатное издание, так и телеканалы, и интернет-площадки.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 xml:space="preserve">Выпуски блоков новостей готовятся два раза в неделю: понедельник и пятницу. Производятся и ежедневные новостные выпуски для youtube-канала и партнерских телеканалов.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 xml:space="preserve">Помимо теле- и радиопередач в работе используются и различные Интернет порталы и соцсети. В частности, информационный центр ведет свои страницы на сайтах социальных сетей Instagram (основное направление), </w:t>
      </w:r>
      <w:proofErr w:type="spellStart"/>
      <w:r w:rsidRPr="00904009">
        <w:rPr>
          <w:rFonts w:ascii="Times New Roman" w:eastAsia="Times New Roman" w:hAnsi="Times New Roman"/>
          <w:sz w:val="28"/>
          <w:szCs w:val="28"/>
        </w:rPr>
        <w:t>Facebook</w:t>
      </w:r>
      <w:proofErr w:type="spellEnd"/>
      <w:r w:rsidRPr="00904009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04009">
        <w:rPr>
          <w:rFonts w:ascii="Times New Roman" w:eastAsia="Times New Roman" w:hAnsi="Times New Roman"/>
          <w:sz w:val="28"/>
          <w:szCs w:val="28"/>
        </w:rPr>
        <w:t>Vkontate</w:t>
      </w:r>
      <w:proofErr w:type="spellEnd"/>
      <w:r w:rsidRPr="00904009">
        <w:rPr>
          <w:rFonts w:ascii="Times New Roman" w:eastAsia="Times New Roman" w:hAnsi="Times New Roman"/>
          <w:sz w:val="28"/>
          <w:szCs w:val="28"/>
        </w:rPr>
        <w:t xml:space="preserve">, а также новостной канал в мессенджере </w:t>
      </w:r>
      <w:proofErr w:type="spellStart"/>
      <w:r w:rsidRPr="00904009">
        <w:rPr>
          <w:rFonts w:ascii="Times New Roman" w:eastAsia="Times New Roman" w:hAnsi="Times New Roman"/>
          <w:sz w:val="28"/>
          <w:szCs w:val="28"/>
        </w:rPr>
        <w:t>Telegram</w:t>
      </w:r>
      <w:proofErr w:type="spellEnd"/>
      <w:r w:rsidRPr="0090400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 xml:space="preserve">Сайт «Дербентских новостей» www.derbent-news.ru   реализован решением ИА «Муниципальная Россия», специально ориентированным для сайтов пресс-служб и информационных агентств.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 xml:space="preserve">По состоянию на 1 июля 2017года информцентром подготовлено 236 видеоматериала (178 блоков для Youtube, 51 выпусков на телеканалах), 54 газетных выпуска, 404 новостные статьи. На настоящее время канал </w:t>
      </w:r>
      <w:proofErr w:type="spellStart"/>
      <w:r w:rsidRPr="00904009">
        <w:rPr>
          <w:rFonts w:ascii="Times New Roman" w:eastAsia="Times New Roman" w:hAnsi="Times New Roman"/>
          <w:sz w:val="28"/>
          <w:szCs w:val="28"/>
        </w:rPr>
        <w:t>информцентра</w:t>
      </w:r>
      <w:proofErr w:type="spellEnd"/>
      <w:r w:rsidRPr="00904009">
        <w:rPr>
          <w:rFonts w:ascii="Times New Roman" w:eastAsia="Times New Roman" w:hAnsi="Times New Roman"/>
          <w:sz w:val="28"/>
          <w:szCs w:val="28"/>
        </w:rPr>
        <w:t xml:space="preserve"> на Instagram набрал 7939 подписчиков (инструменты накрутки категорически не используются), написано 1998 публикаций.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 xml:space="preserve">Количество официально зарегистрированных электронных СМИ в городе – 1 (Региональное информационное агентство «Дербент» - </w:t>
      </w:r>
      <w:proofErr w:type="spellStart"/>
      <w:r w:rsidRPr="00904009">
        <w:rPr>
          <w:rFonts w:ascii="Times New Roman" w:eastAsia="Times New Roman" w:hAnsi="Times New Roman"/>
          <w:sz w:val="28"/>
          <w:szCs w:val="28"/>
          <w:lang w:val="en-US"/>
        </w:rPr>
        <w:t>riaderbent</w:t>
      </w:r>
      <w:proofErr w:type="spellEnd"/>
      <w:r w:rsidRPr="00904009">
        <w:rPr>
          <w:rFonts w:ascii="Times New Roman" w:eastAsia="Times New Roman" w:hAnsi="Times New Roman"/>
          <w:sz w:val="28"/>
          <w:szCs w:val="28"/>
        </w:rPr>
        <w:t>.</w:t>
      </w:r>
      <w:r w:rsidRPr="00904009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904009">
        <w:rPr>
          <w:rFonts w:ascii="Times New Roman" w:eastAsia="Times New Roman" w:hAnsi="Times New Roman"/>
          <w:sz w:val="28"/>
          <w:szCs w:val="28"/>
        </w:rPr>
        <w:t xml:space="preserve"> зарегистрировано в ноябре 2016 года).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4009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Pr="00904009">
        <w:rPr>
          <w:rFonts w:ascii="Times New Roman" w:eastAsia="Times New Roman" w:hAnsi="Times New Roman"/>
          <w:sz w:val="28"/>
          <w:szCs w:val="28"/>
        </w:rPr>
        <w:t>обеспечивается работа</w:t>
      </w:r>
      <w:r w:rsidRPr="009040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4009">
        <w:rPr>
          <w:rFonts w:ascii="Times New Roman" w:eastAsia="Times New Roman" w:hAnsi="Times New Roman"/>
          <w:sz w:val="28"/>
          <w:szCs w:val="28"/>
        </w:rPr>
        <w:t>на информационном</w:t>
      </w:r>
      <w:r w:rsidRPr="00904009">
        <w:rPr>
          <w:rFonts w:ascii="Times New Roman" w:eastAsia="Times New Roman" w:hAnsi="Times New Roman"/>
          <w:sz w:val="28"/>
          <w:szCs w:val="28"/>
        </w:rPr>
        <w:t xml:space="preserve"> портале «Общественный </w:t>
      </w:r>
      <w:r w:rsidRPr="00904009">
        <w:rPr>
          <w:rFonts w:ascii="Times New Roman" w:eastAsia="Times New Roman" w:hAnsi="Times New Roman"/>
          <w:sz w:val="28"/>
          <w:szCs w:val="28"/>
        </w:rPr>
        <w:t>надзор». Ссылка</w:t>
      </w:r>
      <w:r w:rsidRPr="00904009">
        <w:rPr>
          <w:rFonts w:ascii="Times New Roman" w:eastAsia="Times New Roman" w:hAnsi="Times New Roman"/>
          <w:sz w:val="28"/>
          <w:szCs w:val="28"/>
        </w:rPr>
        <w:t xml:space="preserve"> на портал размещена на официальном сайте </w:t>
      </w:r>
      <w:r w:rsidRPr="00904009">
        <w:rPr>
          <w:rFonts w:ascii="Times New Roman" w:eastAsia="Times New Roman" w:hAnsi="Times New Roman"/>
          <w:sz w:val="28"/>
          <w:szCs w:val="28"/>
        </w:rPr>
        <w:t>администрации. За</w:t>
      </w:r>
      <w:r w:rsidRPr="00904009">
        <w:rPr>
          <w:rFonts w:ascii="Times New Roman" w:eastAsia="Times New Roman" w:hAnsi="Times New Roman"/>
          <w:sz w:val="28"/>
          <w:szCs w:val="28"/>
        </w:rPr>
        <w:t xml:space="preserve"> 2016 год на портал поступило 7 обращений и в 2017 году 3 обращения. 9 обращений рассмотрены и по ним представлены соответствующие ответы. 1 обращение находится на рассмотрении (по сроку рассмотрения).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Определенная работа проводится в части развитие института оценки регулирующего воздействия и публичного обсуждения проектов НПА, разработанных в городском округе «город Дербент». Мы стараемся обеспечить комфортные условия для осуществления предпринимательской и инвестиционной деятельности, открытость и публичность принимаемых управленческих </w:t>
      </w:r>
      <w:r w:rsidRPr="00904009">
        <w:rPr>
          <w:rFonts w:ascii="Times New Roman" w:hAnsi="Times New Roman"/>
          <w:sz w:val="28"/>
          <w:szCs w:val="28"/>
        </w:rPr>
        <w:t>решений (</w:t>
      </w:r>
      <w:r w:rsidRPr="00904009">
        <w:rPr>
          <w:rFonts w:ascii="Times New Roman" w:hAnsi="Times New Roman"/>
          <w:sz w:val="28"/>
          <w:szCs w:val="28"/>
        </w:rPr>
        <w:t xml:space="preserve">Постановлением главы администрации от 09.10.2015г. № 566 </w:t>
      </w:r>
      <w:r w:rsidRPr="00904009">
        <w:rPr>
          <w:rFonts w:ascii="Times New Roman" w:hAnsi="Times New Roman"/>
          <w:sz w:val="28"/>
          <w:szCs w:val="28"/>
        </w:rPr>
        <w:t>утвержден порядок</w:t>
      </w:r>
      <w:r w:rsidRPr="00904009">
        <w:rPr>
          <w:rFonts w:ascii="Times New Roman" w:hAnsi="Times New Roman"/>
          <w:sz w:val="28"/>
          <w:szCs w:val="28"/>
        </w:rPr>
        <w:t xml:space="preserve"> проведения оценки </w:t>
      </w:r>
      <w:r w:rsidRPr="00904009">
        <w:rPr>
          <w:rFonts w:ascii="Times New Roman" w:hAnsi="Times New Roman"/>
          <w:sz w:val="28"/>
          <w:szCs w:val="28"/>
        </w:rPr>
        <w:lastRenderedPageBreak/>
        <w:t>регулирующего воздействия проектов муниципальных нормативно-правовых актов и порядок проведения экспертизы муниципальных нормативных актов, затрагивающих вопросы осуществления предпринимательской и инвестиционной деятельности).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 xml:space="preserve">На официальном сайте администрации размещен раздел «Оценка </w:t>
      </w:r>
      <w:r w:rsidRPr="00904009">
        <w:rPr>
          <w:rFonts w:ascii="Times New Roman" w:hAnsi="Times New Roman"/>
          <w:sz w:val="28"/>
          <w:szCs w:val="28"/>
        </w:rPr>
        <w:t>регулирующего воздействия». http://www.derbent.ru/city/ekonomika/ovr/index.php</w:t>
      </w:r>
      <w:r w:rsidRPr="00904009">
        <w:rPr>
          <w:rFonts w:ascii="Times New Roman" w:hAnsi="Times New Roman"/>
          <w:sz w:val="28"/>
          <w:szCs w:val="28"/>
        </w:rPr>
        <w:t>. Проведена процедура ОРВ 4 проектов НПА.</w:t>
      </w:r>
      <w:r w:rsidRPr="00904009">
        <w:rPr>
          <w:rFonts w:ascii="Times New Roman" w:hAnsi="Times New Roman"/>
          <w:sz w:val="28"/>
          <w:szCs w:val="28"/>
        </w:rPr>
        <w:t xml:space="preserve">  В 2016 году-3 НПА, в</w:t>
      </w:r>
      <w:r w:rsidRPr="00904009">
        <w:rPr>
          <w:rFonts w:ascii="Times New Roman" w:hAnsi="Times New Roman"/>
          <w:sz w:val="28"/>
          <w:szCs w:val="28"/>
        </w:rPr>
        <w:t xml:space="preserve"> 2017 году – </w:t>
      </w:r>
      <w:r w:rsidRPr="00904009">
        <w:rPr>
          <w:rFonts w:ascii="Times New Roman" w:hAnsi="Times New Roman"/>
          <w:sz w:val="28"/>
          <w:szCs w:val="28"/>
        </w:rPr>
        <w:t>1 «П</w:t>
      </w:r>
      <w:r w:rsidRPr="00904009">
        <w:rPr>
          <w:rFonts w:ascii="Times New Roman" w:hAnsi="Times New Roman"/>
          <w:sz w:val="28"/>
          <w:szCs w:val="28"/>
        </w:rPr>
        <w:t xml:space="preserve">о вопросу о порядке и условиях проведения открытого конкурса на осуществление регулярных перевозок по нерегулируемым тарифам на территории городского округа «город Дербент» и об утверждении Положения по организации транспортного обслуживания населения автомобильным транспортом на муниципальных маршрутах регулярных перевозок городского </w:t>
      </w:r>
      <w:r w:rsidRPr="00904009">
        <w:rPr>
          <w:rFonts w:ascii="Times New Roman" w:hAnsi="Times New Roman"/>
          <w:sz w:val="28"/>
          <w:szCs w:val="28"/>
        </w:rPr>
        <w:t>округа «</w:t>
      </w:r>
      <w:r w:rsidRPr="00904009">
        <w:rPr>
          <w:rFonts w:ascii="Times New Roman" w:hAnsi="Times New Roman"/>
          <w:sz w:val="28"/>
          <w:szCs w:val="28"/>
        </w:rPr>
        <w:t>город Дербент».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6 апреля 2017 года Администрацией Главы и Правительства РД утвержден план мероприятий («дорожная карта») перехода на межведомственный безбумажный документооборот между Администрацией </w:t>
      </w:r>
      <w:proofErr w:type="spellStart"/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ГиПРД</w:t>
      </w:r>
      <w:proofErr w:type="spellEnd"/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органами исполнительной власти РД и органами местного самоуправления, которым предусматривается переход с 17 апреля </w:t>
      </w:r>
      <w:proofErr w:type="spellStart"/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т.г</w:t>
      </w:r>
      <w:proofErr w:type="spellEnd"/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. на межведомственный безбумажный документооборот, то есть отказ от бумажного дублирования корреспонденции, проходящей через ЕСЭД.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В целях исполнения указанного плана Главой администрации издано Распоряжение № 53-р от 10.04.2017 г. «О переходе на межведомственный безбумажный документооборот». Распоряжение доведено до руководителей всех структурных подразделений администрации.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Создана и используется для работы в ЕСЭД электронная цифровая подпись юридического лица – администрации ГО «город Дербент».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Принято решение об использовании механизмов ЕСЭД при ведении учета входящей и исходящей корреспонденции (электронные журналы регистрации корреспонденции), контроля рассмотрения, прохождения и исполнения корреспонденции.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Доля муниципальных служащих подключенных к ЕСЭД за 1-е полугодие 2016 г. составила 38,9 %, а </w:t>
      </w: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>в 1</w:t>
      </w:r>
      <w:r w:rsidRPr="0090400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-ом полугодии 2017 г. - 45,6 % 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Необходимо отметить, что на конкурсе «Лучший МФЦ России», проводимом Минэкономразвития России по итогам 2016 г., МФЦ </w:t>
      </w:r>
      <w:r w:rsidRPr="00904009">
        <w:rPr>
          <w:rFonts w:ascii="Times New Roman" w:hAnsi="Times New Roman"/>
          <w:sz w:val="28"/>
          <w:szCs w:val="28"/>
        </w:rPr>
        <w:t>г. Дербента</w:t>
      </w:r>
      <w:r w:rsidRPr="00904009">
        <w:rPr>
          <w:rFonts w:ascii="Times New Roman" w:hAnsi="Times New Roman"/>
          <w:sz w:val="28"/>
          <w:szCs w:val="28"/>
        </w:rPr>
        <w:t xml:space="preserve"> в номинации «Более 20 окон» занял 1 место.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рамках данного ППРД поставлена задача по обеспечению функционирования региональной навигационно-информационной системы Республики Дагестан, в том числе спутниковой системы высокоточного позиционирования.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На территории Дербента оборудованы системой ГЛОНАС: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ПАТП – 75 ед.;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МУП «Дербентгортранс» - 180 ед.;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ООО «Дербентсервис» - 12 ед.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Нами проводится актуализация всех административных регламентов предоставления муниципальных услуг, инвентаризация соответствующих правовых актов.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Так, за отчетный период разработано и утверждено 47 административных регламентов.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Оказана услуга «Прием детей в дошкольное образовательное учреждение «Электронная очередь» гражданам в электронном виде за 2016 год – 19, за первое полугодие 2017 г. – 8. 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Все 10 подразделений, участвующих в межведомственном взаимодействии подключены к СМЭВ. Проведены семинары с сотрудниками УЖКХ, Управления земельных и имущественных отношений, Отделом архитектуры и МФЦ г. Дербента. На данный момент полученные запросы из Росреестра направляются ответственным подразделениям для формирования ответа (256 запросов).</w:t>
      </w: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Проведены работы по расширению оптико-волоконных линий связи. На сегодняшний день улицы городского округа "город Дербент" покрыты </w:t>
      </w:r>
      <w:r w:rsidRPr="00904009">
        <w:rPr>
          <w:rFonts w:ascii="Times New Roman" w:hAnsi="Times New Roman"/>
          <w:sz w:val="28"/>
          <w:szCs w:val="28"/>
        </w:rPr>
        <w:t>ВОЛС на 75</w:t>
      </w:r>
      <w:r w:rsidRPr="00904009">
        <w:rPr>
          <w:rFonts w:ascii="Times New Roman" w:hAnsi="Times New Roman"/>
          <w:sz w:val="28"/>
          <w:szCs w:val="28"/>
        </w:rPr>
        <w:t xml:space="preserve">%.  </w:t>
      </w:r>
      <w:r w:rsidR="00E23FF1"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 xml:space="preserve">Необходимо обеспечить покрытие еще 4 </w:t>
      </w:r>
      <w:r w:rsidRPr="00904009">
        <w:rPr>
          <w:rFonts w:ascii="Times New Roman" w:hAnsi="Times New Roman"/>
          <w:sz w:val="28"/>
          <w:szCs w:val="28"/>
        </w:rPr>
        <w:t>районов. (Аэропорт</w:t>
      </w:r>
      <w:r w:rsidRPr="00904009">
        <w:rPr>
          <w:rFonts w:ascii="Times New Roman" w:hAnsi="Times New Roman"/>
          <w:sz w:val="28"/>
          <w:szCs w:val="28"/>
        </w:rPr>
        <w:t>, Аваин, Шеболдаева, СТ "Волна").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pStyle w:val="a6"/>
        <w:numPr>
          <w:ilvl w:val="0"/>
          <w:numId w:val="4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04009">
        <w:rPr>
          <w:rFonts w:ascii="Times New Roman" w:hAnsi="Times New Roman"/>
          <w:b/>
          <w:sz w:val="28"/>
          <w:szCs w:val="28"/>
        </w:rPr>
        <w:t>Бе</w:t>
      </w:r>
      <w:bookmarkStart w:id="0" w:name="_GoBack"/>
      <w:bookmarkEnd w:id="0"/>
      <w:r w:rsidRPr="00904009">
        <w:rPr>
          <w:rFonts w:ascii="Times New Roman" w:hAnsi="Times New Roman"/>
          <w:b/>
          <w:sz w:val="28"/>
          <w:szCs w:val="28"/>
        </w:rPr>
        <w:t>зопасный</w:t>
      </w:r>
      <w:proofErr w:type="spellEnd"/>
      <w:r w:rsidRPr="009040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b/>
          <w:sz w:val="28"/>
          <w:szCs w:val="28"/>
        </w:rPr>
        <w:t>Дагестан</w:t>
      </w:r>
      <w:proofErr w:type="spellEnd"/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pStyle w:val="2"/>
        <w:shd w:val="clear" w:color="auto" w:fill="auto"/>
        <w:spacing w:before="0" w:line="240" w:lineRule="auto"/>
        <w:ind w:right="-2" w:firstLine="709"/>
        <w:contextualSpacing/>
        <w:rPr>
          <w:rFonts w:cs="Times New Roman"/>
          <w:sz w:val="28"/>
          <w:szCs w:val="28"/>
        </w:rPr>
      </w:pPr>
      <w:r w:rsidRPr="00904009">
        <w:rPr>
          <w:rFonts w:cs="Times New Roman"/>
          <w:sz w:val="28"/>
          <w:szCs w:val="28"/>
        </w:rPr>
        <w:t>Общественно-политическая ситуация на территории городского округа «город Дербент» характеризуется как контролируемая.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Определяющую роль в обеспечении общественно-политической стабильности и безопасности играет наличие в городе значительного количества федеральных силовых структур, ввиду сложившейся геополитической ситуации.</w:t>
      </w:r>
    </w:p>
    <w:p w:rsidR="00E23FF1" w:rsidRPr="00904009" w:rsidRDefault="00E23FF1" w:rsidP="00904009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904009">
        <w:rPr>
          <w:rFonts w:cs="Times New Roman"/>
          <w:sz w:val="28"/>
          <w:szCs w:val="28"/>
        </w:rPr>
        <w:t>Оперативная обстановка в городе остается стабильной. Правоохранительными структурами города проводятся оперативно-профилактические и иные мероприятия, направленные на охрану общественного порядка и обеспечению безопасности в городе.</w:t>
      </w:r>
    </w:p>
    <w:p w:rsidR="00E23FF1" w:rsidRPr="00904009" w:rsidRDefault="00E23FF1" w:rsidP="00904009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904009">
        <w:rPr>
          <w:rFonts w:cs="Times New Roman"/>
          <w:sz w:val="28"/>
          <w:szCs w:val="28"/>
        </w:rPr>
        <w:t xml:space="preserve">По итогам 2016 года проведено 730 мероприятий (семинаров, совещаний, круглых столов и т.д.) по вопросам противодействия экстремизму и терроризму. Сохраняется положительная динамика и в 1 полугодии 2017 года. Так с начала года проведено более 375 мероприятий вышеуказанной направленности. </w:t>
      </w:r>
    </w:p>
    <w:p w:rsidR="00E23FF1" w:rsidRPr="00904009" w:rsidRDefault="00E23FF1" w:rsidP="00904009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904009">
        <w:rPr>
          <w:rFonts w:cs="Times New Roman"/>
          <w:sz w:val="28"/>
          <w:szCs w:val="28"/>
        </w:rPr>
        <w:t>Количество совершенных тяжких преступлений по итогам 2016 года составило 202 преступления, а по итогам 1 полугодия 2017 года – 135.</w:t>
      </w:r>
    </w:p>
    <w:p w:rsidR="00E23FF1" w:rsidRPr="00904009" w:rsidRDefault="00E23FF1" w:rsidP="00904009">
      <w:pPr>
        <w:pStyle w:val="2"/>
        <w:shd w:val="clear" w:color="auto" w:fill="auto"/>
        <w:spacing w:before="0" w:line="240" w:lineRule="auto"/>
        <w:ind w:firstLine="709"/>
        <w:contextualSpacing/>
        <w:rPr>
          <w:rFonts w:cs="Times New Roman"/>
          <w:sz w:val="28"/>
          <w:szCs w:val="28"/>
        </w:rPr>
      </w:pPr>
      <w:r w:rsidRPr="00904009">
        <w:rPr>
          <w:rFonts w:cs="Times New Roman"/>
          <w:sz w:val="28"/>
          <w:szCs w:val="28"/>
        </w:rPr>
        <w:t>Регулярно снижается количество наркоманов, состоящих на учете в Дербентском наркологическом диспансере. Так с начала 2017 года количество наркоманов упало на 13 человек (с 336 до 323), а по итогам работы за 2016 года – на 11 человек.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С целью реализации задач приоритетного проекта развития Республики Дагестан в ГО «город Дербент» утвержден план мероприятий по реализации приоритетного проекта «Безопасный Дагестан».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рамках реализации Республиканского проекта «Безопасный Дагестан» в ГО «город Дербент» разработаны и реализуются три муниципальных проекта: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1. «Противодействие идеологии терроризма в городском округе «город Дербент». Проект реализуется в один этап и рассчитан на 2017 год. На реализацию мероприятий проекта заложено 413 тысяч рублей, из них 66.60 тыс. руб. освоено.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2. «Профилактика наркомании и ВИЧ-инфекции в городском округе «город Дербент». Проект реализуется в один этап и рассчитан на 2017 год. На реализацию мероприятий проекта заложено 128 тыс. рублей.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3. «Обеспечения безопасности населения городского округа «город Дербент». Проект реализуется в один этап и рассчитан на 2017 год. На реализацию мероприятий проекта заложено 3763 тыс. руб., из которых 500 тысяч рублей выделено из средств местного бюджета, 3 млн. руб. средства спонсоров.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В рамках реализации государственной программы РД «Комплексная программа противодействия идеологии терроризма в РД» в 2016г. и 2017г. приняты постановления администрации ГО «город Дербент» «Об утверждении плана мероприятий «</w:t>
      </w:r>
      <w:r w:rsidRPr="00904009">
        <w:rPr>
          <w:rFonts w:ascii="Times New Roman" w:hAnsi="Times New Roman"/>
          <w:color w:val="000000"/>
          <w:sz w:val="28"/>
          <w:szCs w:val="28"/>
        </w:rPr>
        <w:t>Комплексной программы противодействия идеологии терроризма в Республики Дагестан» в городском округе «город Дербент»</w:t>
      </w:r>
      <w:r w:rsidRPr="00904009">
        <w:rPr>
          <w:rFonts w:ascii="Times New Roman" w:hAnsi="Times New Roman"/>
          <w:sz w:val="28"/>
          <w:szCs w:val="28"/>
        </w:rPr>
        <w:t xml:space="preserve">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</w:t>
      </w:r>
      <w:r w:rsidRPr="00904009">
        <w:rPr>
          <w:rFonts w:ascii="Times New Roman" w:hAnsi="Times New Roman"/>
          <w:sz w:val="28"/>
          <w:szCs w:val="28"/>
        </w:rPr>
        <w:t>2017</w:t>
      </w:r>
      <w:r w:rsidRPr="00904009">
        <w:rPr>
          <w:rFonts w:ascii="Times New Roman" w:hAnsi="Times New Roman"/>
          <w:sz w:val="28"/>
          <w:szCs w:val="28"/>
        </w:rPr>
        <w:t xml:space="preserve"> году проведены </w:t>
      </w:r>
      <w:r w:rsidRPr="00904009">
        <w:rPr>
          <w:rFonts w:ascii="Times New Roman" w:hAnsi="Times New Roman"/>
          <w:sz w:val="28"/>
          <w:szCs w:val="28"/>
        </w:rPr>
        <w:t xml:space="preserve">2 </w:t>
      </w:r>
      <w:r w:rsidRPr="00904009">
        <w:rPr>
          <w:rFonts w:ascii="Times New Roman" w:hAnsi="Times New Roman"/>
          <w:sz w:val="28"/>
          <w:szCs w:val="28"/>
        </w:rPr>
        <w:t xml:space="preserve">заседаний АТК в ГО «г. Дербент». На заседаниях АТК рассмотрено </w:t>
      </w:r>
      <w:r w:rsidRPr="00904009">
        <w:rPr>
          <w:rFonts w:ascii="Times New Roman" w:hAnsi="Times New Roman"/>
          <w:sz w:val="28"/>
          <w:szCs w:val="28"/>
        </w:rPr>
        <w:t xml:space="preserve">10 </w:t>
      </w:r>
      <w:r w:rsidRPr="00904009">
        <w:rPr>
          <w:rFonts w:ascii="Times New Roman" w:hAnsi="Times New Roman"/>
          <w:sz w:val="28"/>
          <w:szCs w:val="28"/>
        </w:rPr>
        <w:t>вопросов, в том числе</w:t>
      </w:r>
      <w:r w:rsidRPr="00904009">
        <w:rPr>
          <w:rFonts w:ascii="Times New Roman" w:hAnsi="Times New Roman"/>
          <w:sz w:val="28"/>
          <w:szCs w:val="28"/>
        </w:rPr>
        <w:t xml:space="preserve"> заслушано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10 отчетов</w:t>
      </w:r>
      <w:r w:rsidRPr="00904009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подразделений, предприятий и организаций. Проведено мероприятий по вопросам профилактики терроризма и экстремизма в 201</w:t>
      </w:r>
      <w:r w:rsidRPr="00904009">
        <w:rPr>
          <w:rFonts w:ascii="Times New Roman" w:hAnsi="Times New Roman"/>
          <w:sz w:val="28"/>
          <w:szCs w:val="28"/>
        </w:rPr>
        <w:t>7</w:t>
      </w:r>
      <w:r w:rsidRPr="00904009">
        <w:rPr>
          <w:rFonts w:ascii="Times New Roman" w:hAnsi="Times New Roman"/>
          <w:sz w:val="28"/>
          <w:szCs w:val="28"/>
        </w:rPr>
        <w:t xml:space="preserve"> году - 375. На мероприятиях приняло участие более </w:t>
      </w:r>
      <w:r w:rsidRPr="00904009">
        <w:rPr>
          <w:rFonts w:ascii="Times New Roman" w:hAnsi="Times New Roman"/>
          <w:sz w:val="28"/>
          <w:szCs w:val="28"/>
        </w:rPr>
        <w:t xml:space="preserve">22 </w:t>
      </w:r>
      <w:r w:rsidRPr="00904009">
        <w:rPr>
          <w:rFonts w:ascii="Times New Roman" w:hAnsi="Times New Roman"/>
          <w:sz w:val="28"/>
          <w:szCs w:val="28"/>
        </w:rPr>
        <w:t xml:space="preserve">тысяч человек.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201</w:t>
      </w:r>
      <w:r w:rsidRPr="00904009">
        <w:rPr>
          <w:rFonts w:ascii="Times New Roman" w:hAnsi="Times New Roman"/>
          <w:sz w:val="28"/>
          <w:szCs w:val="28"/>
        </w:rPr>
        <w:t>7</w:t>
      </w:r>
      <w:r w:rsidRPr="00904009">
        <w:rPr>
          <w:rFonts w:ascii="Times New Roman" w:hAnsi="Times New Roman"/>
          <w:sz w:val="28"/>
          <w:szCs w:val="28"/>
        </w:rPr>
        <w:t xml:space="preserve"> году органами местного самоуправления ГО «город Дербент» принято </w:t>
      </w:r>
      <w:r w:rsidRPr="00904009">
        <w:rPr>
          <w:rFonts w:ascii="Times New Roman" w:hAnsi="Times New Roman"/>
          <w:sz w:val="28"/>
          <w:szCs w:val="28"/>
        </w:rPr>
        <w:t>27</w:t>
      </w:r>
      <w:r w:rsidRPr="00904009">
        <w:rPr>
          <w:rFonts w:ascii="Times New Roman" w:hAnsi="Times New Roman"/>
          <w:sz w:val="28"/>
          <w:szCs w:val="28"/>
        </w:rPr>
        <w:t xml:space="preserve"> правовых актов в области профилактики терроризма, направленных на совершенствование организационно-управленческой деятельности комиссий и рабочих органов.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 данным ОМВД России по г. Дербент</w:t>
      </w:r>
      <w:r w:rsidRPr="00904009">
        <w:rPr>
          <w:rFonts w:ascii="Times New Roman" w:hAnsi="Times New Roman"/>
          <w:sz w:val="28"/>
          <w:szCs w:val="28"/>
        </w:rPr>
        <w:t xml:space="preserve"> за 2016-2017 годы</w:t>
      </w:r>
      <w:r w:rsidRPr="00904009">
        <w:rPr>
          <w:rFonts w:ascii="Times New Roman" w:hAnsi="Times New Roman"/>
          <w:sz w:val="28"/>
          <w:szCs w:val="28"/>
        </w:rPr>
        <w:t xml:space="preserve"> выехавших в Сирию для участия в МТО - 83 человек, из них 12 женщин. В городе проживают 6 жен и 15 несовершеннолетних детей членов МТО.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В 201</w:t>
      </w:r>
      <w:r w:rsidRPr="00904009">
        <w:rPr>
          <w:rFonts w:ascii="Times New Roman" w:hAnsi="Times New Roman"/>
          <w:sz w:val="28"/>
          <w:szCs w:val="28"/>
        </w:rPr>
        <w:t>7</w:t>
      </w:r>
      <w:r w:rsidRPr="00904009">
        <w:rPr>
          <w:rFonts w:ascii="Times New Roman" w:hAnsi="Times New Roman"/>
          <w:sz w:val="28"/>
          <w:szCs w:val="28"/>
        </w:rPr>
        <w:t xml:space="preserve"> году в составе рабочей группы проведено </w:t>
      </w:r>
      <w:r w:rsidRPr="00904009">
        <w:rPr>
          <w:rFonts w:ascii="Times New Roman" w:hAnsi="Times New Roman"/>
          <w:sz w:val="28"/>
          <w:szCs w:val="28"/>
        </w:rPr>
        <w:t>139</w:t>
      </w:r>
      <w:r w:rsidRPr="00904009">
        <w:rPr>
          <w:rFonts w:ascii="Times New Roman" w:hAnsi="Times New Roman"/>
          <w:sz w:val="28"/>
          <w:szCs w:val="28"/>
        </w:rPr>
        <w:t xml:space="preserve"> профилактических бесед с данной категорий лиц</w:t>
      </w:r>
      <w:r w:rsidRPr="00904009">
        <w:rPr>
          <w:rFonts w:ascii="Times New Roman" w:hAnsi="Times New Roman"/>
          <w:sz w:val="28"/>
          <w:szCs w:val="28"/>
        </w:rPr>
        <w:t>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Отделом АТК совместно с представителями религиозных организаций города проводится индивидуальная профилактическая работа в учреждении уголовно-исправительной системы в городе Дербенте с лицами, отбывающие наказание за совершение преступлений террористической направленности, таких лиц – 17. В 2017 году с ними проведено 2 мероприятия и 37 профилактические беседы с привлечением религиозных деятелей города.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городе прописаны 21 лицо отбывшие наказание за преступления террористической и экстремистской направленности, из них: 17 фактически проживают в городе, все они трудоустроены; 3 осуждены повторно за незаконное хранение боеприпасов. Особое внимание отводится трудовой занятости и их социальной реабилитации.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 данным ОМВД России по г. Дербент на территории города проживают: 7 - детей нейтрализованных членов ДТГ; 11 - детей пособников ДТГ, осужденных по ст. 208 УК РФ; 14 - детей действующих членов ДТГ, выехавших в САР, находящихся в международном розыске. Из общего количества несовершеннолетних 15 детей посещают школы, остальные дети дошкольного возраста, находятся под присмотром родителей или посещают детские садики.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Все дети данной категории лиц, находятся под </w:t>
      </w:r>
      <w:r w:rsidR="00830BAE" w:rsidRPr="00904009">
        <w:rPr>
          <w:rFonts w:ascii="Times New Roman" w:hAnsi="Times New Roman"/>
          <w:sz w:val="28"/>
          <w:szCs w:val="28"/>
        </w:rPr>
        <w:t>контролем соответствующих</w:t>
      </w:r>
      <w:r w:rsidRPr="00904009">
        <w:rPr>
          <w:rFonts w:ascii="Times New Roman" w:hAnsi="Times New Roman"/>
          <w:sz w:val="28"/>
          <w:szCs w:val="28"/>
        </w:rPr>
        <w:t xml:space="preserve"> структур администрации города и ОМВД России по г. Дербент.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2017 году в образовательных организациях города с 15 детьми данной категории лиц, проведена определенная индивидуально- профилактическая работа.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Благодаря совместной работе отдела АТК, комиссии по делам несовершеннолетних и ОМВД России по г. Дербент установлен несовершеннолетний Тагиров, учащийся СОШ №21 г. Дербент, который поддерживал непродолжительное время связь с приверженцами радикального экстремизма со своего мобильного телефона. В связи, с чем сотрудниками ОМВД России по г. Дербент доставлен в отдел полиции.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Постановлением комиссии по делам несовершеннолетних и защите их прав при администрации ГО «город Дербент» №15 от 16.02.2017г. Тагиров М.Д. поставлен на учет в КДН и ЗП.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целях реабилитации за несовершеннолетним Тагировым М.Д., находящегося в социально опасном положении закреплен общественный воспитатель.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Благодаря совместной работе отдела АТК, комиссии по делам несовершеннолетних и ОМВД России по г. Дербент установлен несовершеннолетний Тагиров, учащийся СОШ №21 г. Дербент, который поддерживал непродолжительное время связь с приверженцами радикального экстремизма со своего мобильного телефона. В связи, с чем сотрудниками ОМВД России по г. Дербент доставлен в отдел полиции.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Постановлением комиссии по делам несовершеннолетних и защите их прав при администрации ГО «город Дербент» №15 от 16.02.2017г. Тагиров М.Д. поставлен на учет в КДН и ЗП.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целях реабилитации за несовершеннолетним Тагировым М.Д., находящегося в социально опасном положении закреплен общественный воспитатель.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Отделом АТК города проводится большая профилактическая работа, направленная на предупреждение распространения террористических угроз и экстремистских идей среди молодежи, выезда молодежи за рубеж для участия в МТО, а также на воспитание ее в духе межнационального и межрелигиозного уважения.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 поручению Совета Безопасности РД 22 февраля 2017 года в здании Государственного лезгинского музыкально-драматического театра им. С. Стальского 22 проведен Форум. В прямом диалоге с молодежью города приняли участие: секретарь Совета Безопасности РД, Глава ГО «город Дербент», Прокурор г. Дербент, начальники отделов УФСБ, ОМВД в г. Дербент, начальник погранслужбы в г. Дербент, помощник Главы РД в ЮТО, председатель Муфтията РД в ЮТО, зам. Председателя комитета РД по свободе совести, взаимодействия с религиозными организациями РД, специалисты нейролингвистической психологии и представители молодежных, религиозных, общественных и ветеранских организаций города.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На форуме приняли участие студенты, молодежь и учащиеся города, более 650 человек. Участниками мероприятия были подготовлены более 600 вопросов, на 27 прямых вопросов были даны исчерпывающие ответы и разъяснения по рассматриваемой проблеме.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заключение Форум принял обращение ко всем Дагестанцам и горожанам, осуждающее всех выходцев Дагестана и города принимающих участие в боевых действиях на стороне международных террористов.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фойе театра студентами ВУЗов, </w:t>
      </w:r>
      <w:r w:rsidRPr="00904009">
        <w:rPr>
          <w:rFonts w:ascii="Times New Roman" w:hAnsi="Times New Roman"/>
          <w:sz w:val="28"/>
          <w:szCs w:val="28"/>
        </w:rPr>
        <w:t>СУЗов и</w:t>
      </w:r>
      <w:r w:rsidRPr="00904009">
        <w:rPr>
          <w:rFonts w:ascii="Times New Roman" w:hAnsi="Times New Roman"/>
          <w:sz w:val="28"/>
          <w:szCs w:val="28"/>
        </w:rPr>
        <w:t xml:space="preserve"> учащимися общеобразовательных учреждений города была организована экспозиция работ антитеррористической направленности. На смотр было выставлено 200 плакатов, призывов и рисунков. После завершения мероприятия в городе были розданы 1000 флаеров и 2000 памяток «Как не стать жертвой террористов».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По инициативе и распоряжением главы города за </w:t>
      </w:r>
      <w:r w:rsidRPr="00904009">
        <w:rPr>
          <w:rFonts w:ascii="Times New Roman" w:hAnsi="Times New Roman"/>
          <w:sz w:val="28"/>
          <w:szCs w:val="28"/>
        </w:rPr>
        <w:t xml:space="preserve">1 полугодие 2017 года </w:t>
      </w:r>
      <w:r w:rsidRPr="00904009">
        <w:rPr>
          <w:rFonts w:ascii="Times New Roman" w:hAnsi="Times New Roman"/>
          <w:sz w:val="28"/>
          <w:szCs w:val="28"/>
        </w:rPr>
        <w:t>в общеобразовательных органи</w:t>
      </w:r>
      <w:r w:rsidRPr="00904009">
        <w:rPr>
          <w:rFonts w:ascii="Times New Roman" w:hAnsi="Times New Roman"/>
          <w:sz w:val="28"/>
          <w:szCs w:val="28"/>
        </w:rPr>
        <w:t>зациях города проведен общегородской месячник на тему</w:t>
      </w:r>
      <w:r w:rsidRPr="00904009">
        <w:rPr>
          <w:rFonts w:ascii="Times New Roman" w:hAnsi="Times New Roman"/>
          <w:sz w:val="28"/>
          <w:szCs w:val="28"/>
        </w:rPr>
        <w:t>: «2000-летний Дербент говорит терроризму – Нет!»</w:t>
      </w:r>
      <w:r w:rsidRPr="00904009">
        <w:rPr>
          <w:rFonts w:ascii="Times New Roman" w:hAnsi="Times New Roman"/>
          <w:sz w:val="28"/>
          <w:szCs w:val="28"/>
        </w:rPr>
        <w:t>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2017</w:t>
      </w:r>
      <w:r w:rsidRPr="00904009">
        <w:rPr>
          <w:rFonts w:ascii="Times New Roman" w:hAnsi="Times New Roman"/>
          <w:sz w:val="28"/>
          <w:szCs w:val="28"/>
        </w:rPr>
        <w:t xml:space="preserve"> г. на 5 городских телеканалах организовано – </w:t>
      </w:r>
      <w:r w:rsidRPr="00904009">
        <w:rPr>
          <w:rFonts w:ascii="Times New Roman" w:hAnsi="Times New Roman"/>
          <w:sz w:val="28"/>
          <w:szCs w:val="28"/>
        </w:rPr>
        <w:t>72</w:t>
      </w:r>
      <w:r w:rsidRPr="00904009">
        <w:rPr>
          <w:rFonts w:ascii="Times New Roman" w:hAnsi="Times New Roman"/>
          <w:sz w:val="28"/>
          <w:szCs w:val="28"/>
        </w:rPr>
        <w:t xml:space="preserve"> конференции, круглые столы, семинары, встречи, диспуты с участием имамов мечетей, авторитетных жителей </w:t>
      </w:r>
      <w:r w:rsidRPr="00904009">
        <w:rPr>
          <w:rFonts w:ascii="Times New Roman" w:hAnsi="Times New Roman"/>
          <w:sz w:val="28"/>
          <w:szCs w:val="28"/>
        </w:rPr>
        <w:lastRenderedPageBreak/>
        <w:t>города, представителей органов местной власти, сотрудников правоохранительных органов, ветеранов боевых действий. Ежедневно на телеканалах города транслировался видеоролик, посвященный общегородской акции «2000-летний Дербент говорит террору – Нет!». Каждый день на телеканале «Каспий» проводится прямой эфир с духовными лидерами города, на котором молодежь и граждане города задают интересующие их вопросы религиозного характера.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2017</w:t>
      </w:r>
      <w:r w:rsidRPr="00904009">
        <w:rPr>
          <w:rFonts w:ascii="Times New Roman" w:hAnsi="Times New Roman"/>
          <w:sz w:val="28"/>
          <w:szCs w:val="28"/>
        </w:rPr>
        <w:t xml:space="preserve"> году на сайте администрации города, в разделе «Антитеррор» размещено </w:t>
      </w:r>
      <w:r w:rsidRPr="00904009">
        <w:rPr>
          <w:rFonts w:ascii="Times New Roman" w:hAnsi="Times New Roman"/>
          <w:sz w:val="28"/>
          <w:szCs w:val="28"/>
        </w:rPr>
        <w:t>115</w:t>
      </w:r>
      <w:r w:rsidRPr="00904009">
        <w:rPr>
          <w:rFonts w:ascii="Times New Roman" w:hAnsi="Times New Roman"/>
          <w:sz w:val="28"/>
          <w:szCs w:val="28"/>
        </w:rPr>
        <w:t>1 материалов о проведенных м</w:t>
      </w:r>
      <w:r w:rsidRPr="00904009">
        <w:rPr>
          <w:rFonts w:ascii="Times New Roman" w:hAnsi="Times New Roman"/>
          <w:sz w:val="28"/>
          <w:szCs w:val="28"/>
        </w:rPr>
        <w:t xml:space="preserve">ероприятий антитеррористической. </w:t>
      </w:r>
      <w:r w:rsidRPr="00904009">
        <w:rPr>
          <w:rFonts w:ascii="Times New Roman" w:hAnsi="Times New Roman"/>
          <w:sz w:val="28"/>
          <w:szCs w:val="28"/>
        </w:rPr>
        <w:t xml:space="preserve">На официальных сайтах общеобразовательных организаций города опубликованы </w:t>
      </w:r>
      <w:r w:rsidRPr="00904009">
        <w:rPr>
          <w:rFonts w:ascii="Times New Roman" w:hAnsi="Times New Roman"/>
          <w:sz w:val="28"/>
          <w:szCs w:val="28"/>
        </w:rPr>
        <w:t>27</w:t>
      </w:r>
      <w:r w:rsidRPr="00904009">
        <w:rPr>
          <w:rFonts w:ascii="Times New Roman" w:hAnsi="Times New Roman"/>
          <w:sz w:val="28"/>
          <w:szCs w:val="28"/>
        </w:rPr>
        <w:t xml:space="preserve"> статей, осуждающие терроризм и экстремизм.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На страницах газеты «Дербентские новости» в колонке «Антитеррор» опубликованы </w:t>
      </w:r>
      <w:r w:rsidRPr="00904009">
        <w:rPr>
          <w:rFonts w:ascii="Times New Roman" w:hAnsi="Times New Roman"/>
          <w:sz w:val="28"/>
          <w:szCs w:val="28"/>
        </w:rPr>
        <w:t>73</w:t>
      </w:r>
      <w:r w:rsidRPr="00904009">
        <w:rPr>
          <w:rFonts w:ascii="Times New Roman" w:hAnsi="Times New Roman"/>
          <w:sz w:val="28"/>
          <w:szCs w:val="28"/>
        </w:rPr>
        <w:t xml:space="preserve"> статьи профилактического характера и осуждающие терроризм и экстремизм.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целях приобщения молодежи к общественной деятельности, сохранению правопорядка и профилактике противоправных действий создан</w:t>
      </w:r>
      <w:r w:rsidRPr="00904009">
        <w:rPr>
          <w:rFonts w:ascii="Times New Roman" w:hAnsi="Times New Roman"/>
          <w:sz w:val="28"/>
          <w:szCs w:val="28"/>
        </w:rPr>
        <w:t>а и функционирует «Добровольная народная дружина</w:t>
      </w:r>
      <w:r w:rsidRPr="00904009">
        <w:rPr>
          <w:rFonts w:ascii="Times New Roman" w:hAnsi="Times New Roman"/>
          <w:sz w:val="28"/>
          <w:szCs w:val="28"/>
        </w:rPr>
        <w:t xml:space="preserve"> города</w:t>
      </w:r>
      <w:r w:rsidRPr="00904009">
        <w:rPr>
          <w:rFonts w:ascii="Times New Roman" w:hAnsi="Times New Roman"/>
          <w:sz w:val="28"/>
          <w:szCs w:val="28"/>
        </w:rPr>
        <w:t xml:space="preserve"> Дербент»</w:t>
      </w:r>
      <w:r w:rsidRPr="00904009">
        <w:rPr>
          <w:rFonts w:ascii="Times New Roman" w:hAnsi="Times New Roman"/>
          <w:sz w:val="28"/>
          <w:szCs w:val="28"/>
        </w:rPr>
        <w:t xml:space="preserve"> численностью 465 человек с общим охватом 23 предприятий, организаций, учреждений.</w:t>
      </w:r>
    </w:p>
    <w:p w:rsidR="00E23FF1" w:rsidRPr="00904009" w:rsidRDefault="00E23FF1" w:rsidP="00904009">
      <w:pPr>
        <w:pStyle w:val="21"/>
        <w:shd w:val="clear" w:color="auto" w:fill="auto"/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904009">
        <w:rPr>
          <w:rStyle w:val="20"/>
          <w:rFonts w:ascii="Times New Roman" w:hAnsi="Times New Roman" w:cs="Times New Roman"/>
          <w:color w:val="000000"/>
        </w:rPr>
        <w:t xml:space="preserve">Добровольная народная дружина принимает </w:t>
      </w:r>
      <w:r w:rsidRPr="00904009">
        <w:rPr>
          <w:rStyle w:val="20"/>
          <w:rFonts w:ascii="Times New Roman" w:hAnsi="Times New Roman" w:cs="Times New Roman"/>
          <w:color w:val="000000"/>
        </w:rPr>
        <w:t>активное участие в</w:t>
      </w:r>
      <w:r w:rsidRPr="00904009">
        <w:rPr>
          <w:rStyle w:val="20"/>
          <w:rFonts w:ascii="Times New Roman" w:hAnsi="Times New Roman" w:cs="Times New Roman"/>
          <w:color w:val="000000"/>
        </w:rPr>
        <w:t xml:space="preserve"> охране общественного порядка в городе при проведении массовых мероприятий. Ежедневно выходят на рейды совместно с работниками ОМВД России по г. Дербент, согласно графикам утвержденным главой администрации и начальником ОМВД России по г. Дербент.</w:t>
      </w:r>
    </w:p>
    <w:p w:rsidR="00E23FF1" w:rsidRPr="00904009" w:rsidRDefault="00E23FF1" w:rsidP="00904009">
      <w:pPr>
        <w:pStyle w:val="21"/>
        <w:shd w:val="clear" w:color="auto" w:fill="auto"/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904009">
        <w:rPr>
          <w:rStyle w:val="20"/>
          <w:rFonts w:ascii="Times New Roman" w:hAnsi="Times New Roman" w:cs="Times New Roman"/>
          <w:color w:val="000000"/>
        </w:rPr>
        <w:t xml:space="preserve">На плановой основе во взаимодействии с контролирующими и надзорными органами </w:t>
      </w:r>
      <w:r w:rsidRPr="00904009">
        <w:rPr>
          <w:rStyle w:val="22"/>
          <w:rFonts w:ascii="Times New Roman" w:hAnsi="Times New Roman" w:cs="Times New Roman"/>
          <w:i w:val="0"/>
          <w:color w:val="000000"/>
        </w:rPr>
        <w:t xml:space="preserve">(включая органы прокуратуры и безопасности) </w:t>
      </w:r>
      <w:r w:rsidRPr="00904009">
        <w:rPr>
          <w:rStyle w:val="20"/>
          <w:rFonts w:ascii="Times New Roman" w:hAnsi="Times New Roman" w:cs="Times New Roman"/>
          <w:color w:val="000000"/>
        </w:rPr>
        <w:t>рабочими органами при АТК в городе ежегодно осуществляются проверки и обследования по оценке состояния антитеррористической защищенности объектов. Согласно утвержденному перечню на территории города расположено 194 потенциальных объектов террористических посягательств и мест массового пребывания людей. Все объекты города паспортизированы и категорированы.</w:t>
      </w:r>
    </w:p>
    <w:p w:rsidR="00E23FF1" w:rsidRPr="00904009" w:rsidRDefault="00E23FF1" w:rsidP="00904009">
      <w:pPr>
        <w:pStyle w:val="21"/>
        <w:shd w:val="clear" w:color="auto" w:fill="auto"/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904009">
        <w:rPr>
          <w:rStyle w:val="20"/>
          <w:rFonts w:ascii="Times New Roman" w:hAnsi="Times New Roman" w:cs="Times New Roman"/>
          <w:color w:val="000000"/>
        </w:rPr>
        <w:t>Всего</w:t>
      </w:r>
      <w:r w:rsidRPr="00904009">
        <w:rPr>
          <w:rStyle w:val="20"/>
          <w:rFonts w:ascii="Times New Roman" w:hAnsi="Times New Roman" w:cs="Times New Roman"/>
          <w:color w:val="000000"/>
        </w:rPr>
        <w:t xml:space="preserve"> в 2017</w:t>
      </w:r>
      <w:r w:rsidRPr="00904009">
        <w:rPr>
          <w:rStyle w:val="20"/>
          <w:rFonts w:ascii="Times New Roman" w:hAnsi="Times New Roman" w:cs="Times New Roman"/>
          <w:color w:val="000000"/>
        </w:rPr>
        <w:t xml:space="preserve"> году проведено </w:t>
      </w:r>
      <w:r w:rsidRPr="00904009">
        <w:rPr>
          <w:rStyle w:val="20"/>
          <w:rFonts w:ascii="Times New Roman" w:hAnsi="Times New Roman" w:cs="Times New Roman"/>
          <w:color w:val="000000"/>
        </w:rPr>
        <w:t>96</w:t>
      </w:r>
      <w:r w:rsidRPr="00904009">
        <w:rPr>
          <w:rStyle w:val="20"/>
          <w:rFonts w:ascii="Times New Roman" w:hAnsi="Times New Roman" w:cs="Times New Roman"/>
          <w:color w:val="000000"/>
        </w:rPr>
        <w:t xml:space="preserve"> обследований потенциальных объектов террористических посягательств и мест массового пребывания людей. </w:t>
      </w:r>
    </w:p>
    <w:p w:rsidR="00E23FF1" w:rsidRPr="00904009" w:rsidRDefault="00E23FF1" w:rsidP="00904009">
      <w:pPr>
        <w:pStyle w:val="21"/>
        <w:shd w:val="clear" w:color="auto" w:fill="auto"/>
        <w:tabs>
          <w:tab w:val="left" w:leader="underscore" w:pos="5565"/>
        </w:tabs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  <w:r w:rsidRPr="00904009">
        <w:rPr>
          <w:rStyle w:val="20"/>
          <w:rFonts w:ascii="Times New Roman" w:hAnsi="Times New Roman" w:cs="Times New Roman"/>
          <w:color w:val="000000"/>
        </w:rPr>
        <w:t xml:space="preserve">В ходе обследований выявлено </w:t>
      </w:r>
      <w:r w:rsidRPr="00904009">
        <w:rPr>
          <w:rStyle w:val="20"/>
          <w:rFonts w:ascii="Times New Roman" w:hAnsi="Times New Roman" w:cs="Times New Roman"/>
          <w:color w:val="000000"/>
        </w:rPr>
        <w:t>220</w:t>
      </w:r>
      <w:r w:rsidRPr="00904009">
        <w:rPr>
          <w:rStyle w:val="20"/>
          <w:rFonts w:ascii="Times New Roman" w:hAnsi="Times New Roman" w:cs="Times New Roman"/>
          <w:color w:val="000000"/>
        </w:rPr>
        <w:t xml:space="preserve"> требований АТЗ объектов. Часть нарушений оперативно устранялись. По результатам обследований направлено </w:t>
      </w:r>
      <w:r w:rsidRPr="00904009">
        <w:rPr>
          <w:rStyle w:val="20"/>
          <w:rFonts w:ascii="Times New Roman" w:hAnsi="Times New Roman" w:cs="Times New Roman"/>
          <w:color w:val="000000"/>
        </w:rPr>
        <w:t>25</w:t>
      </w:r>
      <w:r w:rsidRPr="00904009">
        <w:rPr>
          <w:rStyle w:val="20"/>
          <w:rFonts w:ascii="Times New Roman" w:hAnsi="Times New Roman" w:cs="Times New Roman"/>
          <w:color w:val="000000"/>
        </w:rPr>
        <w:t xml:space="preserve"> информаций (предписаний, актов) реагирования с требованиями об устранении выявленных нарушений.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Результатом работы по реализации проектов стало отсутствие ф</w:t>
      </w:r>
      <w:r w:rsidRPr="00904009">
        <w:rPr>
          <w:rFonts w:ascii="Times New Roman" w:hAnsi="Times New Roman"/>
          <w:sz w:val="28"/>
          <w:szCs w:val="28"/>
        </w:rPr>
        <w:t>актов терроризма, захват</w:t>
      </w:r>
      <w:r w:rsidRPr="00904009">
        <w:rPr>
          <w:rFonts w:ascii="Times New Roman" w:hAnsi="Times New Roman"/>
          <w:sz w:val="28"/>
          <w:szCs w:val="28"/>
        </w:rPr>
        <w:t>а</w:t>
      </w:r>
      <w:r w:rsidRPr="00904009">
        <w:rPr>
          <w:rFonts w:ascii="Times New Roman" w:hAnsi="Times New Roman"/>
          <w:sz w:val="28"/>
          <w:szCs w:val="28"/>
        </w:rPr>
        <w:t xml:space="preserve"> заложников и преступлений террористической направленности на территории города в </w:t>
      </w:r>
      <w:r w:rsidRPr="00904009">
        <w:rPr>
          <w:rFonts w:ascii="Times New Roman" w:hAnsi="Times New Roman"/>
          <w:sz w:val="28"/>
          <w:szCs w:val="28"/>
        </w:rPr>
        <w:t>2016-2017 годах</w:t>
      </w:r>
      <w:r w:rsidRPr="00904009">
        <w:rPr>
          <w:rFonts w:ascii="Times New Roman" w:hAnsi="Times New Roman"/>
          <w:sz w:val="28"/>
          <w:szCs w:val="28"/>
        </w:rPr>
        <w:t xml:space="preserve">. Фактов распространения экстремистских и террористических материалов нет. Радикально настроенных групп населения, деструктивных общественных организаций нет.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Проводимая работа положительно влияет на общественно-политические процессы города. Растет доверие горожан к деятельности органов государственной и муниципальной власти города, на состояние конфессиональных и религиозных отношений.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Кардинально меняется общественное мнение в сторону неприятия всеми слоями общества проявлений экстремизма и терроризма, осуждение лиц участвующих в МТО.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Стабилизируется и уменьшается активность молодежи в деятельности религиозных организаций, среди посетителей мечетей. Все более активно молодежь начинает принимать участие в проводимых в городе общественных, культурных, спортивных и молодежных мероприятиях и в вопросах консолидации общества в решении проблем связанных с воспитанием молодежи в духе гражданственности, религиозной и национальной терпимости, толерантности, укреплении единства, добрососедских и братских отношений между народами Дагестана.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соответствии с планом мероприятий подпрограммы «Комплексные меры по обеспечению пожарной безопасности в РД на 2014-2018 годы» и государственной программы РД «Защита населения и территорий от чрезвычайных ситуаций, обеспечение пожарной безопасности и безопасности людей на водных объектах в РД на 2014-2018 годы» также достигнуты положительные результаты.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Осуществлена корректировка и принятие паспорта безопасности города Дербента на 2017 год. Утвержден план основных мероприятий в области ГО и ЧС в г. Дербенте на 2017</w:t>
      </w:r>
      <w:r w:rsidRPr="00904009">
        <w:rPr>
          <w:rFonts w:ascii="Times New Roman" w:hAnsi="Times New Roman"/>
          <w:sz w:val="28"/>
          <w:szCs w:val="28"/>
        </w:rPr>
        <w:t xml:space="preserve"> год.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Разработан и утвержден План агитационно-профилактических мероприятий по подготовке и проведению купального сезона на водных объектах на 2017 год. Проведен открытый урок на базе ДГТУ по теме: «Обучение руководителей образовательных учреждений к правилам пожарной безопасности и повышения квалификации лиц ответственных за обеспечение безопасности». Для повышения квалификации в области гражданской обороны и чрезвычайных ситуаций в учебно-методический центр ГУ МЧС России по Республики Дагестан направлены с организаций, учреждений и предприятий города Дербент - 8 человек.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Разработаны памятки по действиям населения в случае возникновения пожара с указанием номеров телефонов соответствующих служб. Памятки направлены во все ЖЭУ. Регулярно в газете «Дербентские новости» печатаются статьи по действиям населения в случае ЧС (пожара).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2017 году разработан, утвержден и </w:t>
      </w:r>
      <w:r w:rsidRPr="00904009">
        <w:rPr>
          <w:rFonts w:ascii="Times New Roman" w:hAnsi="Times New Roman"/>
          <w:sz w:val="28"/>
          <w:szCs w:val="28"/>
        </w:rPr>
        <w:t>исполнен «</w:t>
      </w:r>
      <w:r w:rsidRPr="00904009">
        <w:rPr>
          <w:rFonts w:ascii="Times New Roman" w:hAnsi="Times New Roman"/>
          <w:sz w:val="28"/>
          <w:szCs w:val="28"/>
        </w:rPr>
        <w:t>План по подготовке и проведению юбилейных мероприятий, посвященных 85-ю гражданской обороны».</w:t>
      </w:r>
    </w:p>
    <w:p w:rsidR="00E23FF1" w:rsidRPr="00904009" w:rsidRDefault="00E23FF1" w:rsidP="009040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С целью минимизации и (или) ликвидации последствий </w:t>
      </w:r>
      <w:r w:rsidRPr="00904009">
        <w:rPr>
          <w:rFonts w:ascii="Times New Roman" w:hAnsi="Times New Roman"/>
          <w:sz w:val="28"/>
          <w:szCs w:val="28"/>
        </w:rPr>
        <w:t>проявлений терроризма</w:t>
      </w:r>
      <w:r w:rsidRPr="00904009">
        <w:rPr>
          <w:rFonts w:ascii="Times New Roman" w:hAnsi="Times New Roman"/>
          <w:sz w:val="28"/>
          <w:szCs w:val="28"/>
        </w:rPr>
        <w:t xml:space="preserve">, в организациях образования и жизнеобеспечения города с 01.04 по 30.04.2017 года проведен общегородской месячник «Безопасность в общеобразовательных организациях города». </w:t>
      </w:r>
    </w:p>
    <w:p w:rsidR="00E23FF1" w:rsidRPr="00904009" w:rsidRDefault="00E23FF1" w:rsidP="009040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ходе проведения месячника в 18 образовательных школах проведены уроки безопасности с практической отработкой эвакуации на случай возникновения теракта и ЧС, различного характера. </w:t>
      </w:r>
    </w:p>
    <w:p w:rsidR="00E23FF1" w:rsidRPr="00904009" w:rsidRDefault="00E23FF1" w:rsidP="00904009">
      <w:pPr>
        <w:tabs>
          <w:tab w:val="left" w:pos="24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2017г. проведено 4 заседания КЧС и ОПБ города, на которых рассмотрены 9 вопросов повестки дня.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С</w:t>
      </w:r>
      <w:r w:rsidRPr="00904009">
        <w:rPr>
          <w:rFonts w:ascii="Times New Roman" w:hAnsi="Times New Roman"/>
          <w:sz w:val="28"/>
          <w:szCs w:val="28"/>
        </w:rPr>
        <w:t>оздана рабочая группа по обследованию 3-х водных объектов, пляжей находящихся на территории города.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 результатам обследования в адрес руководителей пляжей направлены письма о введении ограниченных мероприятий по запрещению купания в морской воде.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2017 году в ЕДДС поступило 16962 сообщений, из них 40% обращений от граждан города (отсутствие энергоснабжения, газоснабжения и водоснабжения и </w:t>
      </w:r>
      <w:r w:rsidRPr="00904009">
        <w:rPr>
          <w:rFonts w:ascii="Times New Roman" w:hAnsi="Times New Roman"/>
          <w:sz w:val="28"/>
          <w:szCs w:val="28"/>
        </w:rPr>
        <w:t>др.</w:t>
      </w:r>
      <w:r w:rsidRPr="00904009">
        <w:rPr>
          <w:rFonts w:ascii="Times New Roman" w:hAnsi="Times New Roman"/>
          <w:sz w:val="28"/>
          <w:szCs w:val="28"/>
        </w:rPr>
        <w:t>), остальные классифицируются как ложные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 xml:space="preserve">За отчетный период 2017г. собраны материалы для оказания единовременной материальной помощи пострадавшей гражданке </w:t>
      </w:r>
      <w:proofErr w:type="spellStart"/>
      <w:r w:rsidRPr="00904009">
        <w:rPr>
          <w:rFonts w:ascii="Times New Roman" w:hAnsi="Times New Roman"/>
          <w:sz w:val="28"/>
          <w:szCs w:val="28"/>
        </w:rPr>
        <w:t>Юзбековой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И.Г. от пожара проживающей по адресу г. Дербент ул. Пушкина 4 кв7.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 Распоряжением Правительства РФ от 21 февраля 2017 г № 320-р в целях исполнения судебных решений из резервного фонда Правительства РФ выделены бюджетные ассигнования в размере 7 млн 570 тыс. руб. 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- 1 млн 220 тыс. руб -на оказание гражданам единовременной материальной помощи.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- 6млн 150 тыс. руб- на оказание гражданам финансовой помощи в связи с частичной утратой имущества первой необходимости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- 200 тыс. руб- на оказание гражданам финансовой помощи в связи с полной утратой имущества первой необходимости.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</w:t>
      </w:r>
      <w:r w:rsidRPr="00904009">
        <w:rPr>
          <w:rFonts w:ascii="Times New Roman" w:hAnsi="Times New Roman"/>
          <w:sz w:val="28"/>
          <w:szCs w:val="28"/>
        </w:rPr>
        <w:t>Из указанной</w:t>
      </w:r>
      <w:r w:rsidRPr="00904009">
        <w:rPr>
          <w:rFonts w:ascii="Times New Roman" w:hAnsi="Times New Roman"/>
          <w:sz w:val="28"/>
          <w:szCs w:val="28"/>
        </w:rPr>
        <w:t xml:space="preserve"> суммы денег по состоянию на 30 июня 2017 </w:t>
      </w:r>
      <w:r w:rsidRPr="00904009">
        <w:rPr>
          <w:rFonts w:ascii="Times New Roman" w:hAnsi="Times New Roman"/>
          <w:sz w:val="28"/>
          <w:szCs w:val="28"/>
        </w:rPr>
        <w:t>г перечислены</w:t>
      </w:r>
      <w:r w:rsidRPr="00904009">
        <w:rPr>
          <w:rFonts w:ascii="Times New Roman" w:hAnsi="Times New Roman"/>
          <w:sz w:val="28"/>
          <w:szCs w:val="28"/>
        </w:rPr>
        <w:t xml:space="preserve"> на лицевые счета пострадавших граждан 5 млн 120 тыс. руб.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Кроме того, согласно Распоряжению Правительства РД от 3 марта 2017 г </w:t>
      </w:r>
      <w:r w:rsidRPr="00904009">
        <w:rPr>
          <w:rFonts w:ascii="Times New Roman" w:hAnsi="Times New Roman"/>
          <w:sz w:val="28"/>
          <w:szCs w:val="28"/>
        </w:rPr>
        <w:t>«82</w:t>
      </w:r>
      <w:r w:rsidRPr="00904009">
        <w:rPr>
          <w:rFonts w:ascii="Times New Roman" w:hAnsi="Times New Roman"/>
          <w:sz w:val="28"/>
          <w:szCs w:val="28"/>
        </w:rPr>
        <w:t xml:space="preserve">-р, в целях финансового обеспечения расходов, связанных с ликвидацией последствий спецоперации, проведенной правоохранительными органами 14 мая 2016 г по адресу, г. Дербент, ул. 1- я Крепостная 1, были перечислены денежные средства на лицевые счета пострадавших граждан на общую сумму 2 млн 200 тыс. руб на возмещение ущерба утраченного имущества. 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Учитывая все еще сохраняющую напряженную обстановку на территории Республики, МКУ «Управлением по делам ГО и ЧС» г. Дербент особое внимание уделяется защите населения и территории от террористических проявлений и в первую очередь на объектах с массовым пребыванием людей (рынки, ж/д и авто вокзалы, средне общеобразовательные школы </w:t>
      </w:r>
      <w:proofErr w:type="spellStart"/>
      <w:r w:rsidRPr="00904009">
        <w:rPr>
          <w:rFonts w:ascii="Times New Roman" w:hAnsi="Times New Roman"/>
          <w:sz w:val="28"/>
          <w:szCs w:val="28"/>
        </w:rPr>
        <w:t>и.т.д</w:t>
      </w:r>
      <w:proofErr w:type="spellEnd"/>
      <w:r w:rsidRPr="00904009">
        <w:rPr>
          <w:rFonts w:ascii="Times New Roman" w:hAnsi="Times New Roman"/>
          <w:sz w:val="28"/>
          <w:szCs w:val="28"/>
        </w:rPr>
        <w:t>.). С этой целью на всех объектах разработаны Паспорта безопасности, организовано круглосуточная охрана объектов.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По прежнему одним из приоритетных направлений в нашей работе на сегодняшний день продолжает оставаться противодействие злоупотреблению наркотическими средствами и их незаконному обороту. 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первую очередь, это активизация санитарно-просветительской работы среди населения через средства массовой информации, работа с детьми в образовательных учреждениях города, освещение вопросов и проблем, связанных с угрозой распространения наркомании в Южном Дагестане.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Координирующую роль в этом деле выполняет Городская антинаркотическая комиссия, работа которой проводится в соответствии с целевой программой «Комплексные меры противодействия злоупотребления наркотическими средствами и их незаконному обороту в г. Дербенте на 2016-2020 годы», планом мероприятий по профилактике и борьбе со СПИДом в г. Дербенте, рекомендациями Республиканской Антинаркотической комиссии и Планом работы городской Антинаркотической комиссии.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201</w:t>
      </w:r>
      <w:r w:rsidRPr="00904009">
        <w:rPr>
          <w:rFonts w:ascii="Times New Roman" w:hAnsi="Times New Roman"/>
          <w:sz w:val="28"/>
          <w:szCs w:val="28"/>
        </w:rPr>
        <w:t>7</w:t>
      </w:r>
      <w:r w:rsidRPr="00904009">
        <w:rPr>
          <w:rFonts w:ascii="Times New Roman" w:hAnsi="Times New Roman"/>
          <w:sz w:val="28"/>
          <w:szCs w:val="28"/>
        </w:rPr>
        <w:t xml:space="preserve"> году проведено </w:t>
      </w:r>
      <w:r w:rsidRPr="00904009">
        <w:rPr>
          <w:rFonts w:ascii="Times New Roman" w:hAnsi="Times New Roman"/>
          <w:sz w:val="28"/>
          <w:szCs w:val="28"/>
        </w:rPr>
        <w:t>1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заседание</w:t>
      </w:r>
      <w:r w:rsidRPr="00904009">
        <w:rPr>
          <w:rFonts w:ascii="Times New Roman" w:hAnsi="Times New Roman"/>
          <w:sz w:val="28"/>
          <w:szCs w:val="28"/>
        </w:rPr>
        <w:t xml:space="preserve"> Антинар</w:t>
      </w:r>
      <w:r w:rsidRPr="00904009">
        <w:rPr>
          <w:rFonts w:ascii="Times New Roman" w:hAnsi="Times New Roman"/>
          <w:sz w:val="28"/>
          <w:szCs w:val="28"/>
        </w:rPr>
        <w:t>котической комиссии, на котором рассматривало</w:t>
      </w:r>
      <w:r w:rsidRPr="00904009">
        <w:rPr>
          <w:rFonts w:ascii="Times New Roman" w:hAnsi="Times New Roman"/>
          <w:sz w:val="28"/>
          <w:szCs w:val="28"/>
        </w:rPr>
        <w:t>сь</w:t>
      </w:r>
      <w:r w:rsidRPr="00904009">
        <w:rPr>
          <w:rFonts w:ascii="Times New Roman" w:hAnsi="Times New Roman"/>
          <w:sz w:val="28"/>
          <w:szCs w:val="28"/>
        </w:rPr>
        <w:t xml:space="preserve"> 3</w:t>
      </w:r>
      <w:r w:rsidRPr="00904009">
        <w:rPr>
          <w:rFonts w:ascii="Times New Roman" w:hAnsi="Times New Roman"/>
          <w:sz w:val="28"/>
          <w:szCs w:val="28"/>
        </w:rPr>
        <w:t xml:space="preserve"> (в 2017г. - 3) </w:t>
      </w:r>
      <w:r w:rsidRPr="00904009">
        <w:rPr>
          <w:rFonts w:ascii="Times New Roman" w:hAnsi="Times New Roman"/>
          <w:sz w:val="28"/>
          <w:szCs w:val="28"/>
        </w:rPr>
        <w:t>вопросов, в</w:t>
      </w:r>
      <w:r w:rsidRPr="00904009">
        <w:rPr>
          <w:rFonts w:ascii="Times New Roman" w:hAnsi="Times New Roman"/>
          <w:sz w:val="28"/>
          <w:szCs w:val="28"/>
        </w:rPr>
        <w:t xml:space="preserve"> том числе</w:t>
      </w:r>
      <w:r w:rsidRPr="00904009">
        <w:rPr>
          <w:rFonts w:ascii="Times New Roman" w:hAnsi="Times New Roman"/>
          <w:sz w:val="28"/>
          <w:szCs w:val="28"/>
        </w:rPr>
        <w:t xml:space="preserve"> заслушивалось 6 </w:t>
      </w:r>
      <w:r w:rsidRPr="00904009">
        <w:rPr>
          <w:rFonts w:ascii="Times New Roman" w:hAnsi="Times New Roman"/>
          <w:sz w:val="28"/>
          <w:szCs w:val="28"/>
        </w:rPr>
        <w:t>отчет</w:t>
      </w:r>
      <w:r w:rsidRPr="00904009">
        <w:rPr>
          <w:rFonts w:ascii="Times New Roman" w:hAnsi="Times New Roman"/>
          <w:sz w:val="28"/>
          <w:szCs w:val="28"/>
        </w:rPr>
        <w:t>ов.</w:t>
      </w: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Сотрудниками Дербентского межрайонного наркологического диспансера (ДМНД) в 201</w:t>
      </w:r>
      <w:r w:rsidRPr="00904009">
        <w:rPr>
          <w:rFonts w:ascii="Times New Roman" w:hAnsi="Times New Roman"/>
          <w:sz w:val="28"/>
          <w:szCs w:val="28"/>
        </w:rPr>
        <w:t>7</w:t>
      </w:r>
      <w:r w:rsidRPr="00904009">
        <w:rPr>
          <w:rFonts w:ascii="Times New Roman" w:hAnsi="Times New Roman"/>
          <w:sz w:val="28"/>
          <w:szCs w:val="28"/>
        </w:rPr>
        <w:t xml:space="preserve"> году образовательных организациях города прочитаны </w:t>
      </w:r>
      <w:r w:rsidRPr="00904009">
        <w:rPr>
          <w:rFonts w:ascii="Times New Roman" w:hAnsi="Times New Roman"/>
          <w:sz w:val="28"/>
          <w:szCs w:val="28"/>
        </w:rPr>
        <w:t>48</w:t>
      </w:r>
      <w:r w:rsidRPr="00904009">
        <w:rPr>
          <w:rFonts w:ascii="Times New Roman" w:hAnsi="Times New Roman"/>
          <w:sz w:val="28"/>
          <w:szCs w:val="28"/>
        </w:rPr>
        <w:t xml:space="preserve"> лекций по профилактики наркомании, осуществлено выступления на местном телевидении, выпущено </w:t>
      </w:r>
      <w:r w:rsidRPr="00904009">
        <w:rPr>
          <w:rFonts w:ascii="Times New Roman" w:hAnsi="Times New Roman"/>
          <w:sz w:val="28"/>
          <w:szCs w:val="28"/>
        </w:rPr>
        <w:t>12</w:t>
      </w:r>
      <w:r w:rsidRPr="00904009">
        <w:rPr>
          <w:rFonts w:ascii="Times New Roman" w:hAnsi="Times New Roman"/>
          <w:sz w:val="28"/>
          <w:szCs w:val="28"/>
        </w:rPr>
        <w:t xml:space="preserve"> статей.</w:t>
      </w:r>
    </w:p>
    <w:p w:rsidR="001C23EB" w:rsidRPr="00904009" w:rsidRDefault="001C23E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lastRenderedPageBreak/>
        <w:t>В целях сохранения этнокультурной самобытности народов, населяющих город Дербент, гармонизации национальных и межнациональных отношений в городском округе «город Дербент» нами проведена определенная работа.</w:t>
      </w:r>
    </w:p>
    <w:p w:rsidR="001C23EB" w:rsidRPr="00904009" w:rsidRDefault="001C23E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Утвержден план мероприятий Реализации государственной программы Республики Дагестан «Реализация Стратегии государственной национальной политики Российской Федерации на период до 2025 года» в Республике Дагестан на 2015–2017 годы».  </w:t>
      </w:r>
    </w:p>
    <w:p w:rsidR="001C23EB" w:rsidRPr="00904009" w:rsidRDefault="001C23E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04009">
        <w:rPr>
          <w:rFonts w:ascii="Times New Roman" w:hAnsi="Times New Roman"/>
          <w:sz w:val="28"/>
          <w:szCs w:val="28"/>
          <w:lang w:bidi="ru-RU"/>
        </w:rPr>
        <w:t xml:space="preserve">В первом полугодии 2017 г. подготовлены для участия и успешно выступили </w:t>
      </w:r>
      <w:r w:rsidRPr="00904009">
        <w:rPr>
          <w:rFonts w:ascii="Times New Roman" w:hAnsi="Times New Roman"/>
          <w:sz w:val="28"/>
          <w:szCs w:val="28"/>
        </w:rPr>
        <w:t xml:space="preserve">в 9 республиканских конкурсах национальных </w:t>
      </w:r>
      <w:r w:rsidRPr="00904009">
        <w:rPr>
          <w:rFonts w:ascii="Times New Roman" w:hAnsi="Times New Roman"/>
          <w:sz w:val="28"/>
          <w:szCs w:val="28"/>
        </w:rPr>
        <w:t>песен «</w:t>
      </w:r>
      <w:r w:rsidRPr="00904009">
        <w:rPr>
          <w:rFonts w:ascii="Times New Roman" w:hAnsi="Times New Roman"/>
          <w:sz w:val="28"/>
          <w:szCs w:val="28"/>
        </w:rPr>
        <w:t>Голос гор», «Народные узоры», «Поющие ручейки», «Журавли над Россией»,</w:t>
      </w:r>
      <w:r w:rsidRPr="00904009">
        <w:rPr>
          <w:rFonts w:ascii="Times New Roman" w:hAnsi="Times New Roman"/>
          <w:sz w:val="28"/>
          <w:szCs w:val="28"/>
          <w:lang w:eastAsia="ar-SA"/>
        </w:rPr>
        <w:t> «Мастерство </w:t>
      </w:r>
      <w:r w:rsidRPr="00904009">
        <w:rPr>
          <w:rFonts w:ascii="Times New Roman" w:hAnsi="Times New Roman"/>
          <w:sz w:val="28"/>
          <w:szCs w:val="28"/>
          <w:lang w:eastAsia="ar-SA"/>
        </w:rPr>
        <w:t>и вдохновение</w:t>
      </w:r>
      <w:r w:rsidRPr="00904009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904009">
        <w:rPr>
          <w:rFonts w:ascii="Times New Roman" w:hAnsi="Times New Roman"/>
          <w:color w:val="000000"/>
          <w:sz w:val="28"/>
          <w:szCs w:val="28"/>
        </w:rPr>
        <w:t>Международном фестивале исполнителей на народных инструментах «Играй, душа!», «Каспий - берега дружбы»</w:t>
      </w:r>
      <w:r w:rsidRPr="0090400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04009">
        <w:rPr>
          <w:rFonts w:ascii="Times New Roman" w:hAnsi="Times New Roman"/>
          <w:sz w:val="28"/>
          <w:szCs w:val="28"/>
        </w:rPr>
        <w:t xml:space="preserve"> «Маленькие горцы». </w:t>
      </w:r>
    </w:p>
    <w:p w:rsidR="001C23EB" w:rsidRPr="00904009" w:rsidRDefault="001C23E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Проведен Конкурс чтецов «Люблю тебя мой край родной!», организован концерт в татском театре в честь празднования Еврейского праздника "</w:t>
      </w:r>
      <w:proofErr w:type="spellStart"/>
      <w:r w:rsidRPr="00904009">
        <w:rPr>
          <w:rFonts w:ascii="Times New Roman" w:hAnsi="Times New Roman"/>
          <w:sz w:val="28"/>
          <w:szCs w:val="28"/>
        </w:rPr>
        <w:t>Песах</w:t>
      </w:r>
      <w:proofErr w:type="spellEnd"/>
      <w:r w:rsidRPr="00904009">
        <w:rPr>
          <w:rFonts w:ascii="Times New Roman" w:hAnsi="Times New Roman"/>
          <w:sz w:val="28"/>
          <w:szCs w:val="28"/>
        </w:rPr>
        <w:t>",</w:t>
      </w:r>
      <w:r w:rsidRPr="00904009">
        <w:rPr>
          <w:rFonts w:ascii="Times New Roman" w:hAnsi="Times New Roman"/>
          <w:sz w:val="28"/>
          <w:szCs w:val="28"/>
          <w:lang w:eastAsia="ar-SA"/>
        </w:rPr>
        <w:t xml:space="preserve"> проведен праздник татской культуры «</w:t>
      </w:r>
      <w:proofErr w:type="spellStart"/>
      <w:r w:rsidRPr="00904009">
        <w:rPr>
          <w:rFonts w:ascii="Times New Roman" w:hAnsi="Times New Roman"/>
          <w:sz w:val="28"/>
          <w:szCs w:val="28"/>
          <w:lang w:eastAsia="ar-SA"/>
        </w:rPr>
        <w:t>Шори</w:t>
      </w:r>
      <w:proofErr w:type="spellEnd"/>
      <w:r w:rsidRPr="00904009">
        <w:rPr>
          <w:rFonts w:ascii="Times New Roman" w:hAnsi="Times New Roman"/>
          <w:sz w:val="28"/>
          <w:szCs w:val="28"/>
          <w:lang w:eastAsia="ar-SA"/>
        </w:rPr>
        <w:t xml:space="preserve">-Ники», </w:t>
      </w:r>
      <w:r w:rsidRPr="00904009">
        <w:rPr>
          <w:rFonts w:ascii="Times New Roman" w:hAnsi="Times New Roman"/>
          <w:sz w:val="28"/>
          <w:szCs w:val="28"/>
        </w:rPr>
        <w:t xml:space="preserve">Международный день родного языка  (ЮНЕСКО), </w:t>
      </w:r>
      <w:r w:rsidRPr="00904009">
        <w:rPr>
          <w:rFonts w:ascii="Times New Roman" w:hAnsi="Times New Roman"/>
          <w:sz w:val="28"/>
          <w:szCs w:val="28"/>
          <w:lang w:eastAsia="ar-SA"/>
        </w:rPr>
        <w:t>вечер посвященный дагестанским обрядам и традициям,</w:t>
      </w:r>
      <w:r w:rsidRPr="00904009">
        <w:rPr>
          <w:rFonts w:ascii="Times New Roman" w:hAnsi="Times New Roman"/>
          <w:sz w:val="28"/>
          <w:szCs w:val="28"/>
        </w:rPr>
        <w:t xml:space="preserve"> Литературно - музыкальный вечер "Дагестан - мой край родной!", </w:t>
      </w:r>
      <w:r w:rsidRPr="00904009">
        <w:rPr>
          <w:rFonts w:ascii="Times New Roman" w:hAnsi="Times New Roman"/>
          <w:sz w:val="28"/>
          <w:szCs w:val="28"/>
          <w:lang w:eastAsia="ar-SA"/>
        </w:rPr>
        <w:t xml:space="preserve">культурная программа для </w:t>
      </w:r>
      <w:r w:rsidRPr="00904009">
        <w:rPr>
          <w:rFonts w:ascii="Times New Roman" w:hAnsi="Times New Roman"/>
          <w:sz w:val="28"/>
          <w:szCs w:val="28"/>
        </w:rPr>
        <w:t xml:space="preserve">участников Первого Республиканского форума «Здравоохранение Дагестана: реалии и стратегия развития», дана </w:t>
      </w:r>
      <w:r w:rsidRPr="00904009">
        <w:rPr>
          <w:rFonts w:ascii="Times New Roman" w:hAnsi="Times New Roman"/>
          <w:sz w:val="28"/>
          <w:szCs w:val="28"/>
          <w:lang w:eastAsia="ar-SA"/>
        </w:rPr>
        <w:t>концертная программа в парках Революционной Славы, Боевой Славы,</w:t>
      </w:r>
      <w:r w:rsidRPr="00904009">
        <w:rPr>
          <w:rFonts w:ascii="Times New Roman" w:hAnsi="Times New Roman"/>
          <w:sz w:val="28"/>
          <w:szCs w:val="28"/>
        </w:rPr>
        <w:t xml:space="preserve"> на площади </w:t>
      </w:r>
      <w:proofErr w:type="spellStart"/>
      <w:r w:rsidRPr="00904009">
        <w:rPr>
          <w:rFonts w:ascii="Times New Roman" w:hAnsi="Times New Roman"/>
          <w:sz w:val="28"/>
          <w:szCs w:val="28"/>
        </w:rPr>
        <w:t>Сободы</w:t>
      </w:r>
      <w:proofErr w:type="spellEnd"/>
      <w:r w:rsidRPr="00904009">
        <w:rPr>
          <w:rFonts w:ascii="Times New Roman" w:hAnsi="Times New Roman"/>
          <w:sz w:val="28"/>
          <w:szCs w:val="28"/>
        </w:rPr>
        <w:t>, к</w:t>
      </w:r>
      <w:r w:rsidRPr="00904009">
        <w:rPr>
          <w:rFonts w:ascii="Times New Roman" w:hAnsi="Times New Roman"/>
          <w:color w:val="000000"/>
          <w:sz w:val="28"/>
          <w:szCs w:val="28"/>
        </w:rPr>
        <w:t>онцерты, посвященные Дню защиты детей,  </w:t>
      </w:r>
      <w:r w:rsidRPr="00904009">
        <w:rPr>
          <w:rFonts w:ascii="Times New Roman" w:hAnsi="Times New Roman"/>
          <w:sz w:val="28"/>
          <w:szCs w:val="28"/>
          <w:lang w:bidi="ru-RU"/>
        </w:rPr>
        <w:t xml:space="preserve"> фестиваль </w:t>
      </w:r>
      <w:r w:rsidRPr="00904009">
        <w:rPr>
          <w:rFonts w:ascii="Times New Roman" w:hAnsi="Times New Roman"/>
          <w:sz w:val="28"/>
          <w:szCs w:val="28"/>
        </w:rPr>
        <w:t xml:space="preserve">«Студенческая весна». </w:t>
      </w:r>
    </w:p>
    <w:p w:rsidR="001C23EB" w:rsidRPr="00904009" w:rsidRDefault="001C23E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3EB" w:rsidRPr="00904009" w:rsidRDefault="001C23E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AE" w:rsidRPr="00904009" w:rsidRDefault="00830BAE" w:rsidP="00904009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4009">
        <w:rPr>
          <w:rFonts w:ascii="Times New Roman" w:hAnsi="Times New Roman"/>
          <w:b/>
          <w:sz w:val="28"/>
          <w:szCs w:val="28"/>
        </w:rPr>
        <w:t>Человеческий</w:t>
      </w:r>
      <w:proofErr w:type="spellEnd"/>
      <w:r w:rsidRPr="00904009">
        <w:rPr>
          <w:rFonts w:ascii="Times New Roman" w:hAnsi="Times New Roman"/>
          <w:b/>
          <w:sz w:val="28"/>
          <w:szCs w:val="28"/>
        </w:rPr>
        <w:t xml:space="preserve"> капитал</w:t>
      </w: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    Система образования города Дербента сегодня – это 30 учреждений дошкольного образования с охватом 5605 детей; 27 учреждений общего образования с охватом 15713 учащихся и 10 учреждений дополнительного образования с охватом 4330 учащихся.</w:t>
      </w: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Образование г. Дербента представляет собой развитую </w:t>
      </w:r>
      <w:r w:rsidR="00904009" w:rsidRPr="00904009">
        <w:rPr>
          <w:rFonts w:ascii="Times New Roman" w:hAnsi="Times New Roman"/>
          <w:sz w:val="28"/>
          <w:szCs w:val="28"/>
        </w:rPr>
        <w:t>систему учреждений</w:t>
      </w:r>
      <w:r w:rsidRPr="00904009">
        <w:rPr>
          <w:rFonts w:ascii="Times New Roman" w:hAnsi="Times New Roman"/>
          <w:sz w:val="28"/>
          <w:szCs w:val="28"/>
        </w:rPr>
        <w:t xml:space="preserve">, в которых трудится более 2000 педагогических работников. Из них – 6 имеют </w:t>
      </w:r>
      <w:r w:rsidR="00904009" w:rsidRPr="00904009">
        <w:rPr>
          <w:rFonts w:ascii="Times New Roman" w:hAnsi="Times New Roman"/>
          <w:sz w:val="28"/>
          <w:szCs w:val="28"/>
        </w:rPr>
        <w:t>звание «</w:t>
      </w:r>
      <w:r w:rsidRPr="00904009">
        <w:rPr>
          <w:rFonts w:ascii="Times New Roman" w:hAnsi="Times New Roman"/>
          <w:sz w:val="28"/>
          <w:szCs w:val="28"/>
        </w:rPr>
        <w:t>Заслуженный учитель РФ», 74 – «Заслуженный учитель РД», 176 – «Почетный работник общего образования РФ», 55- обладателей гранта Президента РФ, 10 – гранта главы РД, 78 – «Отличник образования РД», 12 педагогов имеют ученую степень.</w:t>
      </w: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Мы добились хороших успехов в уменьшении очередности детей дошкольного возраста. В 2016 году в детские сады было направлено 1993 ребенка, а сначала 2017-ещё 433.</w:t>
      </w: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рамках исполнения Указа Президента Российской Федерации от 7 мая 2012 года №599 очередность детей в ДОУ в возрасте от 3до 7 лет сократилось с 1200 (по состоянию на 01.04.2017 г.) до 550 на 01.07.2017 </w:t>
      </w:r>
      <w:r w:rsidR="00904009" w:rsidRPr="00904009">
        <w:rPr>
          <w:rFonts w:ascii="Times New Roman" w:hAnsi="Times New Roman"/>
          <w:sz w:val="28"/>
          <w:szCs w:val="28"/>
        </w:rPr>
        <w:t>г.</w:t>
      </w:r>
      <w:r w:rsidRPr="00904009">
        <w:rPr>
          <w:rFonts w:ascii="Times New Roman" w:hAnsi="Times New Roman"/>
          <w:sz w:val="28"/>
          <w:szCs w:val="28"/>
        </w:rPr>
        <w:t xml:space="preserve"> Сравнительный анализ итогов деятельности муниципальной системы дошкольного образования города Дербент свидетельствует о стабильно положительной динамике развития работы дошкольных образовательных учреждений города и значительного уменьшения очередности детей, ожидающих зачисление в детские сады.</w:t>
      </w: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      Изменения качества образования невозможно без изменения, прежде всего, сознания самих педагогов. Сравнительный результат мониторинга за два прошедших </w:t>
      </w:r>
      <w:r w:rsidRPr="00904009">
        <w:rPr>
          <w:rFonts w:ascii="Times New Roman" w:hAnsi="Times New Roman"/>
          <w:sz w:val="28"/>
          <w:szCs w:val="28"/>
        </w:rPr>
        <w:lastRenderedPageBreak/>
        <w:t>учебных года (по июнь 2017 года</w:t>
      </w:r>
      <w:r w:rsidR="00904009" w:rsidRPr="00904009">
        <w:rPr>
          <w:rFonts w:ascii="Times New Roman" w:hAnsi="Times New Roman"/>
          <w:sz w:val="28"/>
          <w:szCs w:val="28"/>
        </w:rPr>
        <w:t>), показывает</w:t>
      </w:r>
      <w:r w:rsidRPr="00904009">
        <w:rPr>
          <w:rFonts w:ascii="Times New Roman" w:hAnsi="Times New Roman"/>
          <w:sz w:val="28"/>
          <w:szCs w:val="28"/>
        </w:rPr>
        <w:t xml:space="preserve"> рост числа педагогов, повышающих уровень квалификации с 53% до 100%, значительно возросло количество педагогов, проходящих внеплановую курсовую подготовку по актуальным вопросам преподавания предмета: проблемные – 35 учителей, краткосрочные курсы-125 учителей, семинарские занятия – 202 учителя по различным учебным дисциплинам. Количество учителей использующих дистанционную форму повышения квалификации возросло с 10% до 43%.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1 полугодии 2017 года деятельность Дербентского городского управления образования (далее МКУ ДГУО) была направлена на организацию работы муниципальной системы образования по обеспечению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организацию оздоровительной кампании детей в каникулярное время, обеспечение содержания зданий и сооружений подведомственных муниципальных образовательных учреждений, обустройство прилегающих к ним территорий, а также на осуществление переданных органам местного самоуправления государственных полномочий по организации аттестации руководящих и педагогических кадров и контроля за соблюдением действующего законодательства в области образования.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Функционирование и развитие муниципальной системы образования обеспечено путём разработки проектов нормативно – правовых актов.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Во исполнение стоящих задач проведена следующая организационная работа: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-С руководителями ОУ проведено 12 рабочих совещаний по тематическим вопросам организации качественного предоставления услуг в сфере образования.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-В отчетный период осуществляло контрольно-инспекционную деятельность, которая осуществлялась в виде проверки документации образовательных учреждений с целью выявления и устранения нарушений.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-В значительной степени повышению профессионального мастерства педагогических кадров способствовала работа городских методических объединений, на которых рассматривались актуальные темы по управленческой, методической, воспитательно-образовательной работе.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-Были организованы курсы повышения квалификации педагогов.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-В соответствии с образовательной инициативой «Наша новая школа» в учебно-воспитательном процессе школ активно использовались здоровье сберегающие технологии, повысилось качество медицинского обслуживания учащихся. 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течение отчетного периода уделялось огромное значение модернизации системы образования, являющейся необходимым условием формирования инновационной образовательной политики города. Велась работа над усовершенствованием содержания и технологии образования, институциональной структуры, уровня кадрового и ресурсного обеспечения системы образования г. Дербента.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С целью поддержки творчески работающих педагогов-новаторов, желающих передать свой опыт и мастерство коллегам, внедрения инновационных форм повышения качества образования, а также – выявления и поддержки талантливых детей.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Весьма продуктивно для педагогической общественности и учащихся школ начался 2017 год и продолжает, по сей день, приносить успехи и достижения.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Все большее количество учащихся и педагогов школ города принимают участие во всероссийских и республиканских олимпиадах и конкурсах, проводимых различными вузами РФ, центрами по работе с одаренными детьми, в которых наши педагоги и учащиеся стабильно занимают лидирующие позиции.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0400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04009">
        <w:rPr>
          <w:rFonts w:ascii="Times New Roman" w:hAnsi="Times New Roman"/>
          <w:sz w:val="28"/>
          <w:szCs w:val="28"/>
          <w:u w:val="single"/>
        </w:rPr>
        <w:t>-е места в конкурсах Всероссийского масштаба городу принесли: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Курбанов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Аличубан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, ученик 11 класса</w:t>
      </w:r>
      <w:r w:rsidRPr="0090400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Гимназии Культуры мира, в «</w:t>
      </w:r>
      <w:r w:rsidRPr="00904009">
        <w:rPr>
          <w:rFonts w:ascii="Times New Roman" w:hAnsi="Times New Roman"/>
          <w:sz w:val="28"/>
          <w:szCs w:val="28"/>
          <w:lang w:val="en-US"/>
        </w:rPr>
        <w:t>XIII</w:t>
      </w:r>
      <w:r w:rsidRPr="00904009">
        <w:rPr>
          <w:rFonts w:ascii="Times New Roman" w:hAnsi="Times New Roman"/>
          <w:sz w:val="28"/>
          <w:szCs w:val="28"/>
        </w:rPr>
        <w:t xml:space="preserve"> Всероссийском научно-исследовательском конкурсе им. Д.И. Менделеева»;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</w:rPr>
        <w:t xml:space="preserve">Гаджиев Саид и Гаджиева </w:t>
      </w:r>
      <w:proofErr w:type="spellStart"/>
      <w:r w:rsidRPr="00904009">
        <w:rPr>
          <w:rFonts w:ascii="Times New Roman" w:hAnsi="Times New Roman"/>
          <w:sz w:val="28"/>
          <w:szCs w:val="28"/>
        </w:rPr>
        <w:t>Лэйли</w:t>
      </w:r>
      <w:proofErr w:type="spellEnd"/>
      <w:r w:rsidRPr="00904009">
        <w:rPr>
          <w:rFonts w:ascii="Times New Roman" w:hAnsi="Times New Roman"/>
          <w:sz w:val="28"/>
          <w:szCs w:val="28"/>
        </w:rPr>
        <w:t>, ученики 4 и 5 классов школы № 12,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во «Всероссийском конкурсе исследовательских работ «Грани науки - 2017»»;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Ученица Прогимназии «Президент»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Гюльмагомедова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Сабина стала победителем «Всероссийского конкурса детского и юношеского творчества «Базовые национальные ценности» в номинации «Стихотворение - Познание себя», а в номинации «Социальный проект» III место завоевали Гаджибеков Тимур,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Гюльмагомедова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Сабина,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Шабатаева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Даниелла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Победителями «Всероссийской выставки образовательных учреждений 2017 года» стали прогимназия Президент и Центр развития ребенка детский сад № 30;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Лауреатом конкурса </w:t>
      </w:r>
      <w:r w:rsidRPr="0090400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«Лучшая образовательная организация - 2017, реализующая адаптированные образовательные программы»</w:t>
      </w:r>
      <w:r w:rsidRPr="00904009">
        <w:rPr>
          <w:rFonts w:ascii="Times New Roman" w:hAnsi="Times New Roman"/>
          <w:sz w:val="28"/>
          <w:szCs w:val="28"/>
        </w:rPr>
        <w:t xml:space="preserve"> стала Специальная коррекционная общеобразовательная школа-интернат №7 </w:t>
      </w:r>
      <w:r w:rsidRPr="00904009">
        <w:rPr>
          <w:rFonts w:ascii="Times New Roman" w:hAnsi="Times New Roman"/>
          <w:sz w:val="28"/>
          <w:szCs w:val="28"/>
          <w:lang w:val="en-US"/>
        </w:rPr>
        <w:t>VIII</w:t>
      </w:r>
      <w:r w:rsidRPr="00904009">
        <w:rPr>
          <w:rFonts w:ascii="Times New Roman" w:hAnsi="Times New Roman"/>
          <w:sz w:val="28"/>
          <w:szCs w:val="28"/>
        </w:rPr>
        <w:t xml:space="preserve"> вида города Дербента.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</w:rPr>
        <w:t xml:space="preserve">Директору, Мамедовой Лале </w:t>
      </w:r>
      <w:proofErr w:type="spellStart"/>
      <w:r w:rsidRPr="00904009">
        <w:rPr>
          <w:rFonts w:ascii="Times New Roman" w:hAnsi="Times New Roman"/>
          <w:sz w:val="28"/>
          <w:szCs w:val="28"/>
        </w:rPr>
        <w:t>Ниязовне</w:t>
      </w:r>
      <w:proofErr w:type="spellEnd"/>
      <w:r w:rsidRPr="00904009">
        <w:rPr>
          <w:rFonts w:ascii="Times New Roman" w:hAnsi="Times New Roman"/>
          <w:sz w:val="28"/>
          <w:szCs w:val="28"/>
        </w:rPr>
        <w:t>, была вручена</w:t>
      </w:r>
      <w:r w:rsidRPr="0090400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400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медаль.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 начальных классов школы № 15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Севиндж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Наметуллаева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стала лауреатом «</w:t>
      </w:r>
      <w:r w:rsidRPr="00904009">
        <w:rPr>
          <w:rStyle w:val="a5"/>
          <w:rFonts w:ascii="Times New Roman" w:hAnsi="Times New Roman"/>
          <w:b w:val="0"/>
          <w:sz w:val="28"/>
          <w:szCs w:val="28"/>
        </w:rPr>
        <w:t>Всероссийского конкурса молодых педагогов «Образование – будущее рождается сегодня»;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04009">
        <w:rPr>
          <w:rStyle w:val="a5"/>
          <w:rFonts w:ascii="Times New Roman" w:hAnsi="Times New Roman"/>
          <w:b w:val="0"/>
          <w:sz w:val="28"/>
          <w:szCs w:val="28"/>
        </w:rPr>
        <w:t>Ведущий специалист МКУ Дербентского городского управления образования Гаджиева Инга стала победителем «Международного конкурса работников образования «Формула успеха»» в номинации «Лидер в образовании».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Свидетельством высокого уровня профессиональной компетентности педагогов Дербента являются достижения на Республиканском уровне, которые </w:t>
      </w:r>
      <w:r w:rsidRPr="00904009">
        <w:rPr>
          <w:rFonts w:ascii="Times New Roman" w:hAnsi="Times New Roman"/>
          <w:sz w:val="28"/>
          <w:szCs w:val="28"/>
        </w:rPr>
        <w:t>занимают достойное место в системе образования республики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Pr="0090400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-е места педагоги Дербента завоевали в таких Республиканских конкурсах, как: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«Лучший проект педагога ДОУ «Детям гор», старший воспитатель Центра развития ребенка детского сада № 30 </w:t>
      </w:r>
      <w:proofErr w:type="spellStart"/>
      <w:r w:rsidRPr="00904009">
        <w:rPr>
          <w:rFonts w:ascii="Times New Roman" w:hAnsi="Times New Roman"/>
          <w:sz w:val="28"/>
          <w:szCs w:val="28"/>
        </w:rPr>
        <w:t>Саибат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</w:rPr>
        <w:t>Керимхаова</w:t>
      </w:r>
      <w:proofErr w:type="spellEnd"/>
      <w:r w:rsidRPr="00904009">
        <w:rPr>
          <w:rFonts w:ascii="Times New Roman" w:hAnsi="Times New Roman"/>
          <w:sz w:val="28"/>
          <w:szCs w:val="28"/>
        </w:rPr>
        <w:t>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Style w:val="a5"/>
          <w:rFonts w:ascii="Times New Roman" w:hAnsi="Times New Roman"/>
          <w:b w:val="0"/>
          <w:sz w:val="28"/>
          <w:szCs w:val="28"/>
        </w:rPr>
        <w:t xml:space="preserve">«Интерактивные технологии в современном образовании», 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учитель русского языка Дербентской кадетской школы-интерната Оксана Халилова;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«Республиканская олимпиада учителей музыки», учитель музыки Гимназии культуры мира Индира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Алигайдарова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II</w:t>
      </w:r>
      <w:r w:rsidRPr="0090400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-е места: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Style w:val="a5"/>
          <w:rFonts w:ascii="Times New Roman" w:hAnsi="Times New Roman"/>
          <w:b w:val="0"/>
          <w:sz w:val="28"/>
          <w:szCs w:val="28"/>
        </w:rPr>
        <w:t>«Воспитатель года Дагестана – 2017», воспитатель д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етского сада № 12 Сабина Султанова.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«Лучший молодой учитель РД», учитель начальных классов школы № 15 Лейла </w:t>
      </w:r>
      <w:proofErr w:type="spellStart"/>
      <w:r w:rsidRPr="00904009">
        <w:rPr>
          <w:rFonts w:ascii="Times New Roman" w:hAnsi="Times New Roman"/>
          <w:sz w:val="28"/>
          <w:szCs w:val="28"/>
        </w:rPr>
        <w:t>Гамдуллаева</w:t>
      </w:r>
      <w:proofErr w:type="spellEnd"/>
      <w:r w:rsidRPr="00904009">
        <w:rPr>
          <w:rFonts w:ascii="Times New Roman" w:hAnsi="Times New Roman"/>
          <w:sz w:val="28"/>
          <w:szCs w:val="28"/>
        </w:rPr>
        <w:t>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Style w:val="a5"/>
          <w:rFonts w:ascii="Times New Roman" w:hAnsi="Times New Roman"/>
          <w:b w:val="0"/>
          <w:sz w:val="28"/>
          <w:szCs w:val="28"/>
        </w:rPr>
        <w:t xml:space="preserve">«Интерактивные технологии в современном образовании», </w:t>
      </w:r>
      <w:r w:rsidRPr="00904009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Наталья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Абумислимова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; учитель английского языка</w:t>
      </w:r>
      <w:r w:rsidRPr="00904009">
        <w:rPr>
          <w:rFonts w:ascii="Times New Roman" w:hAnsi="Times New Roman"/>
          <w:sz w:val="28"/>
          <w:szCs w:val="28"/>
        </w:rPr>
        <w:t xml:space="preserve"> школы № 12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Гюльшан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Ханахмедова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«Педагог года - 2017» среди специальных (коррекционных) общеобразовательных организаций, учитель </w:t>
      </w:r>
      <w:r w:rsidRPr="00904009">
        <w:rPr>
          <w:rFonts w:ascii="Times New Roman" w:hAnsi="Times New Roman"/>
          <w:sz w:val="28"/>
          <w:szCs w:val="28"/>
        </w:rPr>
        <w:t xml:space="preserve">Специальной коррекционной общеобразовательной школе-интернате №7 </w:t>
      </w:r>
      <w:r w:rsidRPr="00904009">
        <w:rPr>
          <w:rFonts w:ascii="Times New Roman" w:hAnsi="Times New Roman"/>
          <w:sz w:val="28"/>
          <w:szCs w:val="28"/>
          <w:lang w:val="en-US"/>
        </w:rPr>
        <w:t>VIII</w:t>
      </w:r>
      <w:r w:rsidRPr="00904009">
        <w:rPr>
          <w:rFonts w:ascii="Times New Roman" w:hAnsi="Times New Roman"/>
          <w:sz w:val="28"/>
          <w:szCs w:val="28"/>
        </w:rPr>
        <w:t xml:space="preserve"> вида Лейла Нагиева;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</w:rPr>
        <w:t>«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Республиканская олимпиада учителей рисования</w:t>
      </w:r>
      <w:r w:rsidRPr="00904009">
        <w:rPr>
          <w:rFonts w:ascii="Times New Roman" w:hAnsi="Times New Roman"/>
          <w:sz w:val="28"/>
          <w:szCs w:val="28"/>
        </w:rPr>
        <w:t xml:space="preserve">», учитель рисования школы № 12 </w:t>
      </w:r>
      <w:proofErr w:type="spellStart"/>
      <w:r w:rsidRPr="00904009">
        <w:rPr>
          <w:rFonts w:ascii="Times New Roman" w:hAnsi="Times New Roman"/>
          <w:sz w:val="28"/>
          <w:szCs w:val="28"/>
        </w:rPr>
        <w:t>Хатира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Керимова.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III</w:t>
      </w:r>
      <w:r w:rsidRPr="0090400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-е места: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Style w:val="a5"/>
          <w:rFonts w:ascii="Times New Roman" w:hAnsi="Times New Roman"/>
          <w:b w:val="0"/>
          <w:sz w:val="28"/>
          <w:szCs w:val="28"/>
        </w:rPr>
        <w:t xml:space="preserve">«Самый классный </w:t>
      </w:r>
      <w:proofErr w:type="spellStart"/>
      <w:r w:rsidRPr="00904009">
        <w:rPr>
          <w:rStyle w:val="a5"/>
          <w:rFonts w:ascii="Times New Roman" w:hAnsi="Times New Roman"/>
          <w:b w:val="0"/>
          <w:sz w:val="28"/>
          <w:szCs w:val="28"/>
        </w:rPr>
        <w:t>классный</w:t>
      </w:r>
      <w:proofErr w:type="spellEnd"/>
      <w:r w:rsidRPr="00904009">
        <w:rPr>
          <w:rStyle w:val="a5"/>
          <w:rFonts w:ascii="Times New Roman" w:hAnsi="Times New Roman"/>
          <w:b w:val="0"/>
          <w:sz w:val="28"/>
          <w:szCs w:val="28"/>
        </w:rPr>
        <w:t xml:space="preserve">», классный руководитель школы № 4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Ирада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Мурсалова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904009">
        <w:rPr>
          <w:rStyle w:val="a5"/>
          <w:rFonts w:ascii="Times New Roman" w:hAnsi="Times New Roman"/>
          <w:b w:val="0"/>
          <w:sz w:val="28"/>
          <w:szCs w:val="28"/>
        </w:rPr>
        <w:t xml:space="preserve">школы № 17 -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Гюльшад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Ибрагимова;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«Моё лучшее занятие», педагог дополнительного образования Дворца детского и юношеского творчества </w:t>
      </w:r>
      <w:proofErr w:type="spellStart"/>
      <w:r w:rsidRPr="00904009">
        <w:rPr>
          <w:rFonts w:ascii="Times New Roman" w:hAnsi="Times New Roman"/>
          <w:sz w:val="28"/>
          <w:szCs w:val="28"/>
        </w:rPr>
        <w:t>Сияра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</w:rPr>
        <w:t>Гаджимурадова</w:t>
      </w:r>
      <w:proofErr w:type="spellEnd"/>
      <w:r w:rsidRPr="00904009">
        <w:rPr>
          <w:rFonts w:ascii="Times New Roman" w:hAnsi="Times New Roman"/>
          <w:sz w:val="28"/>
          <w:szCs w:val="28"/>
        </w:rPr>
        <w:t>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«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Республиканская олимпиада учителей рисования</w:t>
      </w:r>
      <w:r w:rsidRPr="00904009">
        <w:rPr>
          <w:rFonts w:ascii="Times New Roman" w:hAnsi="Times New Roman"/>
          <w:sz w:val="28"/>
          <w:szCs w:val="28"/>
        </w:rPr>
        <w:t xml:space="preserve">», учитель рисования школы № 14 Фарида </w:t>
      </w:r>
      <w:proofErr w:type="spellStart"/>
      <w:r w:rsidRPr="00904009">
        <w:rPr>
          <w:rFonts w:ascii="Times New Roman" w:hAnsi="Times New Roman"/>
          <w:sz w:val="28"/>
          <w:szCs w:val="28"/>
        </w:rPr>
        <w:t>Мукаилова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; 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«Лидер в образовании Дагестана - 2017», директор школы № 17 Аминат </w:t>
      </w:r>
      <w:proofErr w:type="spellStart"/>
      <w:r w:rsidRPr="00904009">
        <w:rPr>
          <w:rFonts w:ascii="Times New Roman" w:hAnsi="Times New Roman"/>
          <w:sz w:val="28"/>
          <w:szCs w:val="28"/>
        </w:rPr>
        <w:t>Шихмагомедова</w:t>
      </w:r>
      <w:proofErr w:type="spellEnd"/>
      <w:r w:rsidRPr="00904009">
        <w:rPr>
          <w:rFonts w:ascii="Times New Roman" w:hAnsi="Times New Roman"/>
          <w:sz w:val="28"/>
          <w:szCs w:val="28"/>
        </w:rPr>
        <w:t>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Радуют своими победами и учащиеся. Дербент гордится талантливыми ребятами, которые из года в год демонстрируют высокие показатели результативности, одним из которых являются победы в предметных олимпиадах всех уровней.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На Республиканском этапе Всероссийской олимпиады школьников наши учащиеся </w:t>
      </w:r>
      <w:r w:rsidR="00904009" w:rsidRPr="00904009">
        <w:rPr>
          <w:rFonts w:ascii="Times New Roman" w:hAnsi="Times New Roman"/>
          <w:sz w:val="28"/>
          <w:szCs w:val="28"/>
        </w:rPr>
        <w:t>завоевали 10</w:t>
      </w:r>
      <w:r w:rsidRPr="00904009">
        <w:rPr>
          <w:rFonts w:ascii="Times New Roman" w:hAnsi="Times New Roman"/>
          <w:sz w:val="28"/>
          <w:szCs w:val="28"/>
        </w:rPr>
        <w:t xml:space="preserve"> первых, 8 вторых, 4 третьих призовых места.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-е места учащиеся Дербента завоевали в таких Республиканских конкурсах, как: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Style w:val="a5"/>
          <w:rFonts w:ascii="Times New Roman" w:hAnsi="Times New Roman"/>
          <w:b w:val="0"/>
          <w:sz w:val="28"/>
          <w:szCs w:val="28"/>
        </w:rPr>
        <w:t xml:space="preserve">«Моя малая родина: природа, культура, этнос», 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ученица 8 класса школы № 19 Алина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Мехтиева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«Республиканский конкурс на лучшего чтеца произведений дагестанских авторов на родных языках», ученики 11 классов школ № 4 и № 15 Кристина </w:t>
      </w:r>
      <w:proofErr w:type="spellStart"/>
      <w:r w:rsidRPr="00904009">
        <w:rPr>
          <w:rFonts w:ascii="Times New Roman" w:hAnsi="Times New Roman"/>
          <w:sz w:val="28"/>
          <w:szCs w:val="28"/>
        </w:rPr>
        <w:t>Хаирбекова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4009">
        <w:rPr>
          <w:rFonts w:ascii="Times New Roman" w:hAnsi="Times New Roman"/>
          <w:sz w:val="28"/>
          <w:szCs w:val="28"/>
        </w:rPr>
        <w:t>Секина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Тагиева;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</w:rPr>
        <w:t xml:space="preserve">«Пусть слово доброе душу разбудит», ученики 11 и 6 классов школ гимназии № 2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Руфа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Агаханова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и Фатима </w:t>
      </w:r>
      <w:proofErr w:type="spellStart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Касумова</w:t>
      </w:r>
      <w:proofErr w:type="spellEnd"/>
      <w:r w:rsidRPr="009040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</w:rPr>
        <w:t xml:space="preserve">«Республиканская выставка декоративно-прикладного творчества учащихся», творческий </w:t>
      </w:r>
      <w:r w:rsidR="00904009" w:rsidRPr="00904009">
        <w:rPr>
          <w:rFonts w:ascii="Times New Roman" w:hAnsi="Times New Roman"/>
          <w:sz w:val="28"/>
          <w:szCs w:val="28"/>
        </w:rPr>
        <w:t>коллектив Дворца</w:t>
      </w:r>
      <w:r w:rsidRPr="00904009">
        <w:rPr>
          <w:rFonts w:ascii="Times New Roman" w:hAnsi="Times New Roman"/>
          <w:sz w:val="28"/>
          <w:szCs w:val="28"/>
        </w:rPr>
        <w:t xml:space="preserve"> детского и юношеского творчества «Рукодельница».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В спортивно-патриотическом фестивале «Пламя Победы», приуроченному ко Дню Воинской славы России, среди кадетских школ-интернатов, кадетских, казачьих классов и отрядов «</w:t>
      </w:r>
      <w:proofErr w:type="spellStart"/>
      <w:r w:rsidRPr="00904009">
        <w:rPr>
          <w:rFonts w:ascii="Times New Roman" w:hAnsi="Times New Roman"/>
          <w:sz w:val="28"/>
          <w:szCs w:val="28"/>
        </w:rPr>
        <w:t>Юнармии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» Республики Дагестан, команда Дербентского кадетского корпуса очередной раз продемонстрировала блестящие показатели по всем номинациям и заняла </w:t>
      </w:r>
      <w:r w:rsidRPr="00904009">
        <w:rPr>
          <w:rFonts w:ascii="Times New Roman" w:hAnsi="Times New Roman"/>
          <w:sz w:val="28"/>
          <w:szCs w:val="28"/>
          <w:lang w:val="en-US"/>
        </w:rPr>
        <w:t>I</w:t>
      </w:r>
      <w:r w:rsidRPr="00904009">
        <w:rPr>
          <w:rFonts w:ascii="Times New Roman" w:hAnsi="Times New Roman"/>
          <w:sz w:val="28"/>
          <w:szCs w:val="28"/>
        </w:rPr>
        <w:t>-е место в общекомандном зачете.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Дербент богат талантливыми детьми. Нельзя не отметить, что Айгюн Абасова,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воспитанница </w:t>
      </w:r>
      <w:r w:rsidRPr="00904009">
        <w:rPr>
          <w:rFonts w:ascii="Times New Roman" w:hAnsi="Times New Roman"/>
          <w:sz w:val="28"/>
          <w:szCs w:val="28"/>
        </w:rPr>
        <w:t xml:space="preserve">Дворца детского и юношеского </w:t>
      </w:r>
      <w:r w:rsidR="004C18AF" w:rsidRPr="00904009">
        <w:rPr>
          <w:rFonts w:ascii="Times New Roman" w:hAnsi="Times New Roman"/>
          <w:sz w:val="28"/>
          <w:szCs w:val="28"/>
        </w:rPr>
        <w:t>творчества, прошла</w:t>
      </w:r>
      <w:r w:rsidRPr="00904009">
        <w:rPr>
          <w:rFonts w:ascii="Times New Roman" w:hAnsi="Times New Roman"/>
          <w:sz w:val="28"/>
          <w:szCs w:val="28"/>
        </w:rPr>
        <w:t xml:space="preserve"> кастинг в телевизионном проекте «Голос», где вошла в 100 самых достойных участников среди нескольких тысяч заявок. Среди ее недавних побед – первые места в Республиканском конкурсе «Юные звезды Махачкалы» и вокальном конкурсе юных дарований «Соловушка».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 w:rsidR="004C18AF" w:rsidRPr="00904009">
        <w:rPr>
          <w:rFonts w:ascii="Times New Roman" w:hAnsi="Times New Roman"/>
          <w:sz w:val="28"/>
          <w:szCs w:val="28"/>
          <w:shd w:val="clear" w:color="auto" w:fill="FFFFFF"/>
        </w:rPr>
        <w:t>Дербентских</w:t>
      </w:r>
      <w:r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школьников вошли в число 70 учащихся, которые будут обучаться в новом образовательном центре для одаренных детей «Сириус-Альтаир».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Выпускники наших школ поступают и в дальнейшем успешно учатся в ведущих вузах России.</w:t>
      </w:r>
    </w:p>
    <w:p w:rsidR="004C18AF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>Дербент славится своим гостеприимством. Он распахнул свои двери для гостей из различных городов России и нашей республики. Так, в 2017 году нас посетили у</w:t>
      </w:r>
      <w:r w:rsidR="004C18AF" w:rsidRPr="00904009">
        <w:rPr>
          <w:rFonts w:ascii="Times New Roman" w:hAnsi="Times New Roman"/>
          <w:sz w:val="28"/>
          <w:szCs w:val="28"/>
        </w:rPr>
        <w:t>частники следующих мероприятий: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</w:t>
      </w:r>
      <w:r w:rsidR="00EF1259" w:rsidRPr="00904009">
        <w:rPr>
          <w:rFonts w:ascii="Times New Roman" w:hAnsi="Times New Roman"/>
          <w:sz w:val="28"/>
          <w:szCs w:val="28"/>
        </w:rPr>
        <w:t>Всероссийское спортивное мероприятие «Молодой атлет, посвященное Международному специальному олимпийскому движению для детей с нарушениям интеллектуального развития», город Москва;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Семинар учителей математики и информатики под эгидой издательства «Дрофа», </w:t>
      </w:r>
      <w:r w:rsidR="00EF1259" w:rsidRPr="00904009">
        <w:rPr>
          <w:rFonts w:ascii="Times New Roman" w:hAnsi="Times New Roman"/>
          <w:sz w:val="28"/>
          <w:szCs w:val="28"/>
        </w:rPr>
        <w:t>город Москва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Форум «IT-battle-2017» для учителей общеобразовательных организаций, </w:t>
      </w:r>
      <w:r w:rsidR="00EF1259" w:rsidRPr="00904009">
        <w:rPr>
          <w:rFonts w:ascii="Times New Roman" w:hAnsi="Times New Roman"/>
          <w:sz w:val="28"/>
          <w:szCs w:val="28"/>
        </w:rPr>
        <w:t>город Москва</w:t>
      </w:r>
      <w:r w:rsidR="00EF1259" w:rsidRPr="00904009">
        <w:rPr>
          <w:rStyle w:val="apple-converted-space"/>
          <w:rFonts w:ascii="Times New Roman" w:hAnsi="Times New Roman"/>
          <w:sz w:val="28"/>
          <w:szCs w:val="28"/>
        </w:rPr>
        <w:t>;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Style w:val="apple-converted-space"/>
          <w:rFonts w:ascii="Times New Roman" w:hAnsi="Times New Roman"/>
          <w:sz w:val="28"/>
          <w:szCs w:val="28"/>
        </w:rPr>
        <w:t>-</w:t>
      </w:r>
      <w:r w:rsidR="00EF1259" w:rsidRPr="00904009">
        <w:rPr>
          <w:rStyle w:val="apple-converted-space"/>
          <w:rFonts w:ascii="Times New Roman" w:hAnsi="Times New Roman"/>
          <w:sz w:val="28"/>
          <w:szCs w:val="28"/>
        </w:rPr>
        <w:t>Межмуниципальный образовательный семинар «Образовательный диалог – формула успеха»</w:t>
      </w:r>
      <w:r w:rsidR="00EF1259" w:rsidRPr="00904009">
        <w:rPr>
          <w:rFonts w:ascii="Times New Roman" w:hAnsi="Times New Roman"/>
          <w:sz w:val="28"/>
          <w:szCs w:val="28"/>
        </w:rPr>
        <w:t xml:space="preserve"> город Москва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1259" w:rsidRPr="00904009">
        <w:rPr>
          <w:rFonts w:ascii="Times New Roman" w:hAnsi="Times New Roman"/>
          <w:sz w:val="28"/>
          <w:szCs w:val="28"/>
        </w:rPr>
        <w:t>районы РД;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</w:t>
      </w:r>
      <w:r w:rsidR="00EF1259" w:rsidRPr="00904009">
        <w:rPr>
          <w:rFonts w:ascii="Times New Roman" w:hAnsi="Times New Roman"/>
          <w:sz w:val="28"/>
          <w:szCs w:val="28"/>
        </w:rPr>
        <w:t>Республиканский семинар-совещание «Новые формы работы образовательных учреждений РД по профилактике детского-</w:t>
      </w:r>
      <w:proofErr w:type="spellStart"/>
      <w:r w:rsidR="00EF1259" w:rsidRPr="00904009">
        <w:rPr>
          <w:rFonts w:ascii="Times New Roman" w:hAnsi="Times New Roman"/>
          <w:sz w:val="28"/>
          <w:szCs w:val="28"/>
        </w:rPr>
        <w:t>дорожно</w:t>
      </w:r>
      <w:proofErr w:type="spellEnd"/>
      <w:r w:rsidR="00EF1259" w:rsidRPr="00904009">
        <w:rPr>
          <w:rFonts w:ascii="Times New Roman" w:hAnsi="Times New Roman"/>
          <w:sz w:val="28"/>
          <w:szCs w:val="28"/>
        </w:rPr>
        <w:t xml:space="preserve"> транспортного травматизма», районы </w:t>
      </w:r>
      <w:r w:rsidRPr="00904009">
        <w:rPr>
          <w:rFonts w:ascii="Times New Roman" w:hAnsi="Times New Roman"/>
          <w:sz w:val="28"/>
          <w:szCs w:val="28"/>
        </w:rPr>
        <w:t>Южного территориального округа;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-</w:t>
      </w:r>
      <w:r w:rsidR="00EF1259" w:rsidRPr="00904009">
        <w:rPr>
          <w:rFonts w:ascii="Times New Roman" w:hAnsi="Times New Roman"/>
          <w:sz w:val="28"/>
          <w:szCs w:val="28"/>
        </w:rPr>
        <w:t xml:space="preserve">Республиканский семинар-совещание 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 xml:space="preserve">для работников дошкольного образования «Современные игровые технологии и их применение в дошкольных образовательных учреждениях в условиях реализации требований Федерального государственного образовательного стандарта», </w:t>
      </w:r>
      <w:r w:rsidR="00EF1259" w:rsidRPr="00904009">
        <w:rPr>
          <w:rFonts w:ascii="Times New Roman" w:hAnsi="Times New Roman"/>
          <w:sz w:val="28"/>
          <w:szCs w:val="28"/>
        </w:rPr>
        <w:t>районы Южного территориального округа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F1259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F1259" w:rsidRPr="00904009">
        <w:rPr>
          <w:rFonts w:ascii="Times New Roman" w:hAnsi="Times New Roman"/>
          <w:sz w:val="28"/>
          <w:szCs w:val="28"/>
          <w:shd w:val="clear" w:color="auto" w:fill="FFFFFF"/>
        </w:rPr>
        <w:t>Зональный этап Республиканского конкурса «Безопасное колесо»,</w:t>
      </w:r>
      <w:r w:rsidR="00EF1259" w:rsidRPr="00904009">
        <w:rPr>
          <w:rFonts w:ascii="Times New Roman" w:hAnsi="Times New Roman"/>
          <w:sz w:val="28"/>
          <w:szCs w:val="28"/>
        </w:rPr>
        <w:t xml:space="preserve"> районы Южного территориального округа.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Активное участие педагоги и учащиеся Дербента принимают в таких Всероссийских акциях, как «Георгиевская лента», «Бессмертный полк», «Я сдам ЕГЭ».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Важным знаковым мероприятием для педагогического сообщества города Дербента стало подписание соглашения о сотрудничестве между Управлениями образования г. Махачкалы и г. Дербента с целью выявления новых форм и направлений сотрудничества и использования передового опыта обоих городов в области образования.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Первый результат сотрудничества - педагогический семинар, прошедший в Управления образования города Махачкалы «Образовательный диалог. Москва – Махачкала – Дербент», в рамках которого состоялось открытие Центра педагогического мастерства.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  <w:shd w:val="clear" w:color="auto" w:fill="FFFFFF"/>
        </w:rPr>
        <w:t>Успехи наших педагогов и учащихся доказывают, что выбранная нами модель образовательного и воспитательного процесса себя оправдывает.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Мы добились определенных успехов в уменьшении очередности детей дошкольного возраста. В 2016 году в детские сады было направлено 1993 ребенка, а с начала 2017 – ещё 433.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009">
        <w:rPr>
          <w:rFonts w:ascii="Times New Roman" w:hAnsi="Times New Roman"/>
          <w:sz w:val="28"/>
          <w:szCs w:val="28"/>
        </w:rPr>
        <w:t>С начала 2017 года фонд стимулирующей заработной платы педагогам общеобразовательных учреждений возрос с 33% до 53%, педагогам дошкольного образования - с 72% до 107%, педагогам дополнительного образования - с 29,3% до 30,7%.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t>Сегодня к осуществлению образовательного процесса предъявляется достаточно много требований, это и создание современных условий в образовательном учреждении, и обновление материально-технической базы, и совершенствование кадровых условий и т.д.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lastRenderedPageBreak/>
        <w:t>В ходе реализации федеральных и региональных проектов модернизации образования консолидация бюджетов всех уровней позволила заметно укрепить материально-техническую базу общеобразовательных организаций, добиться существенного повышения заработной платы педагогических работников.</w:t>
      </w:r>
    </w:p>
    <w:p w:rsidR="00EF1259" w:rsidRPr="00904009" w:rsidRDefault="00EF1259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>МКУ ДГУО уделяет огромное значение модернизации системы образования, являющейся необходимым условием формирования инновационной образовательной политики города и требует интенсивного развития. Ведется работа над усовершенствованием содержания и технологии образования, институциональной структуры, уровня кадрового и ресурсного обеспечения системы образования г. Дербента.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МКУ «Управление культуры, спорта, молодежной политики и туризма» в целях </w:t>
      </w:r>
      <w:r w:rsidRPr="00904009">
        <w:rPr>
          <w:rFonts w:ascii="Times New Roman" w:hAnsi="Times New Roman"/>
          <w:color w:val="000000"/>
          <w:sz w:val="28"/>
          <w:szCs w:val="28"/>
        </w:rPr>
        <w:t>развития культурной среды города, повышения культуры населения, выявления и поддержки одаренных детей и молодежи, создания условий для наиболее полного и эффективного удовлетворения культурных потребностей</w:t>
      </w:r>
      <w:r w:rsidRPr="00904009">
        <w:rPr>
          <w:rFonts w:ascii="Times New Roman" w:hAnsi="Times New Roman"/>
          <w:sz w:val="28"/>
          <w:szCs w:val="28"/>
        </w:rPr>
        <w:t xml:space="preserve"> разработал проект «Сохранение и преумножение культурного наследия в городском округе "город Дербент" на 2017 год». Идея проекта: эффективное использование культурно-исторического наследия города, творческого потенциала горожан, сохранение и поддержка культурного многообразия </w:t>
      </w:r>
      <w:r w:rsidRPr="00904009">
        <w:rPr>
          <w:rFonts w:ascii="Times New Roman" w:hAnsi="Times New Roman"/>
          <w:sz w:val="28"/>
          <w:szCs w:val="28"/>
        </w:rPr>
        <w:t>на территории</w:t>
      </w:r>
      <w:r w:rsidRPr="00904009">
        <w:rPr>
          <w:rFonts w:ascii="Times New Roman" w:hAnsi="Times New Roman"/>
          <w:sz w:val="28"/>
          <w:szCs w:val="28"/>
        </w:rPr>
        <w:t xml:space="preserve"> округа.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По состоянию на 01.07.2017 г. в городе осуществляют деятельность 7 государственных бюджетных учреждений подведомственных Минкультуры РД и 6 муниципальных бюджетных учреждений: 2 музыкальные школы, ансамбль "Дербент", Горско-еврейский театр, Центр традиционной культуры народов России и Централизованная библиотечная система, в составе которой шесть библиотек. Каждое учреждение вносит свой вклад в реализацию проекта. Центром реализованы проекты «Язык моих предков угаснуть не должен», «Культурный десант», «Традиции Дагестана», в рамках которого принимается участие в фольклорных праздниках в районах Южного Дагестана, проводятся тематические экскурсии для изучения традиций народов республики. 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2017 году отделом по физкультуре и спорту в рамках раздела подпроекта «Спортивный Дагестан» «Организация и проведение городских массовых спортивных и физкультурно-оздоровительных мероприятий среди различных категорий населения» проведены соревнования по всем видам спорта, развивающимся в Дербенте. Это городской турнир по мини-футболу, первенство города по вольной борьбе, настольному теннису, легкой </w:t>
      </w:r>
      <w:r w:rsidRPr="00904009">
        <w:rPr>
          <w:rFonts w:ascii="Times New Roman" w:hAnsi="Times New Roman"/>
          <w:sz w:val="28"/>
          <w:szCs w:val="28"/>
        </w:rPr>
        <w:t>атлетике, волейболу</w:t>
      </w:r>
      <w:r w:rsidRPr="00904009">
        <w:rPr>
          <w:rFonts w:ascii="Times New Roman" w:hAnsi="Times New Roman"/>
          <w:sz w:val="28"/>
          <w:szCs w:val="28"/>
        </w:rPr>
        <w:t xml:space="preserve">, баскетболу, Городской </w:t>
      </w:r>
      <w:r w:rsidRPr="00904009">
        <w:rPr>
          <w:rFonts w:ascii="Times New Roman" w:hAnsi="Times New Roman"/>
          <w:sz w:val="28"/>
          <w:szCs w:val="28"/>
        </w:rPr>
        <w:t>блицтурнир</w:t>
      </w:r>
      <w:r w:rsidRPr="00904009">
        <w:rPr>
          <w:rFonts w:ascii="Times New Roman" w:hAnsi="Times New Roman"/>
          <w:sz w:val="28"/>
          <w:szCs w:val="28"/>
        </w:rPr>
        <w:t xml:space="preserve"> по шахматам, по шашкам и домино среди </w:t>
      </w:r>
      <w:r w:rsidRPr="00904009">
        <w:rPr>
          <w:rFonts w:ascii="Times New Roman" w:hAnsi="Times New Roman"/>
          <w:sz w:val="28"/>
          <w:szCs w:val="28"/>
        </w:rPr>
        <w:t>мужчин инвалидов</w:t>
      </w:r>
      <w:r w:rsidRPr="00904009">
        <w:rPr>
          <w:rFonts w:ascii="Times New Roman" w:hAnsi="Times New Roman"/>
          <w:sz w:val="28"/>
          <w:szCs w:val="28"/>
        </w:rPr>
        <w:t xml:space="preserve"> по зрению, Президентские состязания.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Стали традиционными городские соревнования по легкой атлетике среди школьников «Шиповка юных», соревнования по футболу «Кожаный мяч», турнир по настольному теннису, который проводился на крепости «Нарын-кала», соревнования по футболу, волейболу, баскетболу и регби посвященные Дню Победы и памяти героев </w:t>
      </w:r>
      <w:proofErr w:type="spellStart"/>
      <w:r w:rsidRPr="00904009">
        <w:rPr>
          <w:rFonts w:ascii="Times New Roman" w:hAnsi="Times New Roman"/>
          <w:sz w:val="28"/>
          <w:szCs w:val="28"/>
        </w:rPr>
        <w:t>ВОв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</w:rPr>
        <w:t>Ш.Алиева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009">
        <w:rPr>
          <w:rFonts w:ascii="Times New Roman" w:hAnsi="Times New Roman"/>
          <w:sz w:val="28"/>
          <w:szCs w:val="28"/>
        </w:rPr>
        <w:t>Ш.Абрамова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4009">
        <w:rPr>
          <w:rFonts w:ascii="Times New Roman" w:hAnsi="Times New Roman"/>
          <w:sz w:val="28"/>
          <w:szCs w:val="28"/>
        </w:rPr>
        <w:t>Я.Хорольца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, спортивный праздник, посвященный Дню Победы на городском стадионе «Нарын-Кала», Кубок Джума-мечети, Марафон здоровья, встречи по футболу с командами городов и районов республики, Международный турнир по дзюдо среди молодежи на призы заслуженного тренера РФ </w:t>
      </w:r>
      <w:proofErr w:type="spellStart"/>
      <w:r w:rsidRPr="00904009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С.А., турнир по мини-футболу на призы главы города Дербент Малика Баглиева, турнир по футболу на Кубок ТЭФИ.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lastRenderedPageBreak/>
        <w:t xml:space="preserve">Дербентские спортсмены успешно выступили на Всероссийском турнире СКФО по легкой атлетике в г. Прохладный (12 призеров из 30 участников), Всероссийском турнире по </w:t>
      </w:r>
      <w:proofErr w:type="spellStart"/>
      <w:r w:rsidRPr="00904009">
        <w:rPr>
          <w:rFonts w:ascii="Times New Roman" w:hAnsi="Times New Roman"/>
          <w:sz w:val="28"/>
          <w:szCs w:val="28"/>
        </w:rPr>
        <w:t>Греплингу</w:t>
      </w:r>
      <w:proofErr w:type="spellEnd"/>
      <w:r w:rsidRPr="00904009">
        <w:rPr>
          <w:rFonts w:ascii="Times New Roman" w:hAnsi="Times New Roman"/>
          <w:sz w:val="28"/>
          <w:szCs w:val="28"/>
        </w:rPr>
        <w:t>, в зональном этапе Республиканской военно-спортивной игры «А ну-ка, парни!», чемпионате Республики Дагестан по легкой атлетике (из 13 чел. 7 победителей и призеров), Республиканском фестивале волейбола, во Всероссийском турнире по футболу среди юношей 2004-</w:t>
      </w:r>
      <w:smartTag w:uri="urn:schemas-microsoft-com:office:smarttags" w:element="metricconverter">
        <w:smartTagPr>
          <w:attr w:name="ProductID" w:val="2005 г"/>
        </w:smartTagPr>
        <w:r w:rsidRPr="00904009">
          <w:rPr>
            <w:rFonts w:ascii="Times New Roman" w:hAnsi="Times New Roman"/>
            <w:sz w:val="28"/>
            <w:szCs w:val="28"/>
          </w:rPr>
          <w:t>2005 г</w:t>
        </w:r>
      </w:smartTag>
      <w:r w:rsidRPr="00904009">
        <w:rPr>
          <w:rFonts w:ascii="Times New Roman" w:hAnsi="Times New Roman"/>
          <w:sz w:val="28"/>
          <w:szCs w:val="28"/>
        </w:rPr>
        <w:t xml:space="preserve">.р. в </w:t>
      </w:r>
      <w:proofErr w:type="spellStart"/>
      <w:r w:rsidRPr="00904009">
        <w:rPr>
          <w:rFonts w:ascii="Times New Roman" w:hAnsi="Times New Roman"/>
          <w:sz w:val="28"/>
          <w:szCs w:val="28"/>
        </w:rPr>
        <w:t>г.Моздок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, чемпионате СКФО по </w:t>
      </w:r>
      <w:proofErr w:type="spellStart"/>
      <w:r w:rsidRPr="00904009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, где  Олеся </w:t>
      </w:r>
      <w:proofErr w:type="spellStart"/>
      <w:r w:rsidRPr="00904009">
        <w:rPr>
          <w:rFonts w:ascii="Times New Roman" w:hAnsi="Times New Roman"/>
          <w:sz w:val="28"/>
          <w:szCs w:val="28"/>
        </w:rPr>
        <w:t>Джандарова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и Светлана Махмудова, став победителями, получили звание мастеров спорта. 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Самыми зрелищными для юного поколения были мастер-классы трех олимпийских чемпионов по дзюдо, которых пригласил в Дербент коллега по команде </w:t>
      </w:r>
      <w:proofErr w:type="spellStart"/>
      <w:r w:rsidRPr="00904009">
        <w:rPr>
          <w:rFonts w:ascii="Times New Roman" w:hAnsi="Times New Roman"/>
          <w:sz w:val="28"/>
          <w:szCs w:val="28"/>
        </w:rPr>
        <w:t>Камал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Хан-Магомедов. В администрации прошли чествования двух борцов-</w:t>
      </w:r>
      <w:proofErr w:type="spellStart"/>
      <w:r w:rsidRPr="00904009">
        <w:rPr>
          <w:rFonts w:ascii="Times New Roman" w:hAnsi="Times New Roman"/>
          <w:sz w:val="28"/>
          <w:szCs w:val="28"/>
        </w:rPr>
        <w:t>вольников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, олимпийского чемпиона </w:t>
      </w:r>
      <w:proofErr w:type="spellStart"/>
      <w:r w:rsidRPr="00904009">
        <w:rPr>
          <w:rFonts w:ascii="Times New Roman" w:hAnsi="Times New Roman"/>
          <w:sz w:val="28"/>
          <w:szCs w:val="28"/>
        </w:rPr>
        <w:t>Абдулрашида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Садулаева и чемпиона Европы </w:t>
      </w:r>
      <w:proofErr w:type="spellStart"/>
      <w:r w:rsidRPr="00904009">
        <w:rPr>
          <w:rFonts w:ascii="Times New Roman" w:hAnsi="Times New Roman"/>
          <w:sz w:val="28"/>
          <w:szCs w:val="28"/>
        </w:rPr>
        <w:t>Даурена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</w:rPr>
        <w:t>Куруглиева</w:t>
      </w:r>
      <w:proofErr w:type="spellEnd"/>
      <w:r w:rsidRPr="00904009">
        <w:rPr>
          <w:rFonts w:ascii="Times New Roman" w:hAnsi="Times New Roman"/>
          <w:sz w:val="28"/>
          <w:szCs w:val="28"/>
        </w:rPr>
        <w:t>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рамках Всероссийского физкультурно-спортивного комплекса «Готов к труду и обороне» (ГТО) были проведены зимний и летний фестивали ВФСК ГТО среди школ и СУЗов, Муниципальный этап сдачи ГТО (1-5 ступень от 6 до 17 лет), принято участие в </w:t>
      </w:r>
      <w:r w:rsidRPr="00904009">
        <w:rPr>
          <w:rFonts w:ascii="Times New Roman" w:hAnsi="Times New Roman"/>
          <w:sz w:val="28"/>
          <w:szCs w:val="28"/>
        </w:rPr>
        <w:t>Республиканском этапе</w:t>
      </w:r>
      <w:r w:rsidRPr="00904009">
        <w:rPr>
          <w:rFonts w:ascii="Times New Roman" w:hAnsi="Times New Roman"/>
          <w:sz w:val="28"/>
          <w:szCs w:val="28"/>
        </w:rPr>
        <w:t xml:space="preserve"> зимнего фестиваля по сдаче норм ВФСК ГТО среди школьников и студентов и в чемпионате Дагестане по сдаче нормативов ГТО, посвященном 80-летию </w:t>
      </w:r>
      <w:proofErr w:type="spellStart"/>
      <w:r w:rsidRPr="00904009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РД. В завершившемся учебном году нормативы ГТО сдали 13 895 человек. Лучшие из них прошли муниципальный и республиканский этап -1580 человек. Муниципальный центр тестирования ГТО является лучшим в республике по всем показателям.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4009">
        <w:rPr>
          <w:rFonts w:ascii="Times New Roman" w:hAnsi="Times New Roman"/>
          <w:bCs/>
          <w:sz w:val="28"/>
          <w:szCs w:val="28"/>
        </w:rPr>
        <w:t>В рамках раздела «Формирование системы поддержки молодежи, обладающей лидерскими навыками, инициативной и талантливой молодежи» отделом молодежной политики уделяется внимание участию</w:t>
      </w:r>
      <w:r w:rsidRPr="00904009">
        <w:rPr>
          <w:rFonts w:ascii="Times New Roman" w:hAnsi="Times New Roman"/>
          <w:sz w:val="28"/>
          <w:szCs w:val="28"/>
        </w:rPr>
        <w:t xml:space="preserve"> в молодежных образовательных форумах.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Молодежь Дербента с начала года активно готовится </w:t>
      </w:r>
      <w:r w:rsidRPr="00904009">
        <w:rPr>
          <w:rFonts w:ascii="Times New Roman" w:hAnsi="Times New Roman"/>
          <w:sz w:val="28"/>
          <w:szCs w:val="28"/>
        </w:rPr>
        <w:t>к ежегодному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Северокавказскому</w:t>
      </w:r>
      <w:r w:rsidRPr="00904009">
        <w:rPr>
          <w:rFonts w:ascii="Times New Roman" w:hAnsi="Times New Roman"/>
          <w:sz w:val="28"/>
          <w:szCs w:val="28"/>
        </w:rPr>
        <w:t xml:space="preserve"> форуму «Машук 2017». Уже проекты всех претендентов прошли экспертизу в Минмолодежи РД, а их авторы – обучение на семинарах по подготовке к участию в грантовом конкурсе и подготовку на Молодежном региональном форуме Республики Дагестан «</w:t>
      </w:r>
      <w:proofErr w:type="spellStart"/>
      <w:r w:rsidRPr="00904009">
        <w:rPr>
          <w:rFonts w:ascii="Times New Roman" w:hAnsi="Times New Roman"/>
          <w:sz w:val="28"/>
          <w:szCs w:val="28"/>
        </w:rPr>
        <w:t>Предмашук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- 2017». Буквально на днях, 8-9 июля, будет проведен отбор претендентов от Республики Дагестан на «Машук 2017».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Дербентцы также принимают участие на Всероссийском молодежном форуме «Территория смыслов на </w:t>
      </w:r>
      <w:proofErr w:type="spellStart"/>
      <w:r w:rsidRPr="00904009">
        <w:rPr>
          <w:rFonts w:ascii="Times New Roman" w:hAnsi="Times New Roman"/>
          <w:sz w:val="28"/>
          <w:szCs w:val="28"/>
        </w:rPr>
        <w:t>Клязьме</w:t>
      </w:r>
      <w:proofErr w:type="spellEnd"/>
      <w:r w:rsidRPr="00904009">
        <w:rPr>
          <w:rFonts w:ascii="Times New Roman" w:hAnsi="Times New Roman"/>
          <w:sz w:val="28"/>
          <w:szCs w:val="28"/>
        </w:rPr>
        <w:t>» (</w:t>
      </w:r>
      <w:proofErr w:type="spellStart"/>
      <w:r w:rsidRPr="00904009">
        <w:rPr>
          <w:rFonts w:ascii="Times New Roman" w:hAnsi="Times New Roman"/>
          <w:sz w:val="28"/>
          <w:szCs w:val="28"/>
        </w:rPr>
        <w:t>Владимир.обл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.). 3 человека приняли участие в </w:t>
      </w:r>
      <w:r w:rsidRPr="00904009">
        <w:rPr>
          <w:rFonts w:ascii="Times New Roman" w:hAnsi="Times New Roman"/>
          <w:sz w:val="28"/>
          <w:szCs w:val="28"/>
        </w:rPr>
        <w:t>Северокавказском добровольческом</w:t>
      </w:r>
      <w:r w:rsidRPr="00904009">
        <w:rPr>
          <w:rFonts w:ascii="Times New Roman" w:hAnsi="Times New Roman"/>
          <w:sz w:val="28"/>
          <w:szCs w:val="28"/>
        </w:rPr>
        <w:t xml:space="preserve"> форуме «Архыз 2017» (Карачаево-Черкесия). 4 </w:t>
      </w:r>
      <w:r w:rsidRPr="00904009">
        <w:rPr>
          <w:rFonts w:ascii="Times New Roman" w:hAnsi="Times New Roman"/>
          <w:sz w:val="28"/>
          <w:szCs w:val="28"/>
        </w:rPr>
        <w:t>человека прошли</w:t>
      </w:r>
      <w:r w:rsidRPr="00904009">
        <w:rPr>
          <w:rFonts w:ascii="Times New Roman" w:hAnsi="Times New Roman"/>
          <w:sz w:val="28"/>
          <w:szCs w:val="28"/>
        </w:rPr>
        <w:t xml:space="preserve"> отбор на Всемирный фестиваль молодёжи и студентов. 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Отдел молодежной политики организовал бизнес-семинар по развитию малого и среднего предпринимательства, провел молодежный туристический форум «Дербент-2017», заключил партнерские соглашения с Отделом молодежной политики </w:t>
      </w:r>
      <w:r w:rsidRPr="00904009">
        <w:rPr>
          <w:rFonts w:ascii="Times New Roman" w:hAnsi="Times New Roman"/>
          <w:sz w:val="28"/>
          <w:szCs w:val="28"/>
        </w:rPr>
        <w:t>г. Грозный</w:t>
      </w:r>
      <w:r w:rsidRPr="00904009">
        <w:rPr>
          <w:rFonts w:ascii="Times New Roman" w:hAnsi="Times New Roman"/>
          <w:sz w:val="28"/>
          <w:szCs w:val="28"/>
        </w:rPr>
        <w:t xml:space="preserve"> о сотрудничестве между волонтерскими и молодежными общественными организациями, провел встречу студенческой молодежи с депутатами Госдумы </w:t>
      </w:r>
      <w:proofErr w:type="spellStart"/>
      <w:r w:rsidRPr="00904009">
        <w:rPr>
          <w:rFonts w:ascii="Times New Roman" w:hAnsi="Times New Roman"/>
          <w:sz w:val="28"/>
          <w:szCs w:val="28"/>
        </w:rPr>
        <w:t>Гаджиметом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</w:rPr>
        <w:t>Сафаралиевым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04009">
        <w:rPr>
          <w:rFonts w:ascii="Times New Roman" w:hAnsi="Times New Roman"/>
          <w:sz w:val="28"/>
          <w:szCs w:val="28"/>
        </w:rPr>
        <w:t>Абдулгамидом</w:t>
      </w:r>
      <w:proofErr w:type="spellEnd"/>
      <w:r w:rsidRPr="00904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9">
        <w:rPr>
          <w:rFonts w:ascii="Times New Roman" w:hAnsi="Times New Roman"/>
          <w:sz w:val="28"/>
          <w:szCs w:val="28"/>
        </w:rPr>
        <w:t>Эмиргамзаевым</w:t>
      </w:r>
      <w:proofErr w:type="spellEnd"/>
      <w:r w:rsidRPr="00904009">
        <w:rPr>
          <w:rFonts w:ascii="Times New Roman" w:hAnsi="Times New Roman"/>
          <w:sz w:val="28"/>
          <w:szCs w:val="28"/>
        </w:rPr>
        <w:t>.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Сотрудниками отдела совместно со Студсоветами вузов для выявления талантливой молодежи были проведены открытое городское первенство по интеллектуальной игре «Брейн – ринг» среди студентов ВУЗов и </w:t>
      </w:r>
      <w:r w:rsidRPr="00904009">
        <w:rPr>
          <w:rFonts w:ascii="Times New Roman" w:hAnsi="Times New Roman"/>
          <w:sz w:val="28"/>
          <w:szCs w:val="28"/>
        </w:rPr>
        <w:t>СУЗов</w:t>
      </w:r>
      <w:r w:rsidRPr="00904009">
        <w:rPr>
          <w:rFonts w:ascii="Times New Roman" w:hAnsi="Times New Roman"/>
          <w:sz w:val="28"/>
          <w:szCs w:val="28"/>
        </w:rPr>
        <w:t xml:space="preserve"> и лучшей школьной командой города Дербент, фестиваль «Студенческая весна», организовано </w:t>
      </w:r>
      <w:r w:rsidRPr="00904009">
        <w:rPr>
          <w:rFonts w:ascii="Times New Roman" w:hAnsi="Times New Roman"/>
          <w:sz w:val="28"/>
          <w:szCs w:val="28"/>
        </w:rPr>
        <w:lastRenderedPageBreak/>
        <w:t xml:space="preserve">голосование за Карину Исмаилову, вышедшую в финал </w:t>
      </w:r>
      <w:r w:rsidRPr="00904009">
        <w:rPr>
          <w:rFonts w:ascii="Times New Roman" w:hAnsi="Times New Roman"/>
          <w:sz w:val="28"/>
          <w:szCs w:val="28"/>
        </w:rPr>
        <w:t>телешоу</w:t>
      </w:r>
      <w:r w:rsidRPr="00904009">
        <w:rPr>
          <w:rFonts w:ascii="Times New Roman" w:hAnsi="Times New Roman"/>
          <w:sz w:val="28"/>
          <w:szCs w:val="28"/>
        </w:rPr>
        <w:t xml:space="preserve"> </w:t>
      </w:r>
      <w:r w:rsidRPr="00904009">
        <w:rPr>
          <w:rFonts w:ascii="Times New Roman" w:hAnsi="Times New Roman"/>
          <w:sz w:val="28"/>
          <w:szCs w:val="28"/>
        </w:rPr>
        <w:t>канала НТВ</w:t>
      </w:r>
      <w:r w:rsidRPr="00904009">
        <w:rPr>
          <w:rFonts w:ascii="Times New Roman" w:hAnsi="Times New Roman"/>
          <w:sz w:val="28"/>
          <w:szCs w:val="28"/>
        </w:rPr>
        <w:t xml:space="preserve"> «Ты супер!» 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009">
        <w:rPr>
          <w:rFonts w:ascii="Times New Roman" w:hAnsi="Times New Roman"/>
          <w:sz w:val="28"/>
          <w:szCs w:val="28"/>
        </w:rPr>
        <w:t xml:space="preserve">В преддверии празднования 72-й годовщины Победы в ВОВ, были благоустроены воинские захоронения. Молодежные организации активно участвовали в подготовке и </w:t>
      </w:r>
      <w:r w:rsidRPr="00904009">
        <w:rPr>
          <w:rFonts w:ascii="Times New Roman" w:hAnsi="Times New Roman"/>
          <w:sz w:val="28"/>
          <w:szCs w:val="28"/>
        </w:rPr>
        <w:t>проведении увековечения</w:t>
      </w:r>
      <w:r w:rsidRPr="00904009">
        <w:rPr>
          <w:rFonts w:ascii="Times New Roman" w:hAnsi="Times New Roman"/>
          <w:sz w:val="28"/>
          <w:szCs w:val="28"/>
        </w:rPr>
        <w:t xml:space="preserve"> памяти ветеранов войны, в проведение городской «Вахты памяти», проведении патриотической акции «Георгиевская ленточка», Всероссийской акции «Бессмертный полк», поздравлении ветеранов с Днем Победы с вручением подарков. </w:t>
      </w:r>
    </w:p>
    <w:p w:rsidR="004C18AF" w:rsidRPr="00904009" w:rsidRDefault="004C18AF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AE" w:rsidRPr="00904009" w:rsidRDefault="00830BAE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pStyle w:val="21"/>
        <w:shd w:val="clear" w:color="auto" w:fill="auto"/>
        <w:tabs>
          <w:tab w:val="left" w:leader="underscore" w:pos="5565"/>
        </w:tabs>
        <w:spacing w:line="240" w:lineRule="auto"/>
        <w:ind w:firstLine="709"/>
        <w:contextualSpacing/>
        <w:rPr>
          <w:rStyle w:val="20"/>
          <w:rFonts w:ascii="Times New Roman" w:hAnsi="Times New Roman" w:cs="Times New Roman"/>
          <w:color w:val="000000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3FF1" w:rsidRPr="00904009" w:rsidRDefault="00E23FF1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0BB" w:rsidRPr="00904009" w:rsidRDefault="006300BB" w:rsidP="00904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300BB" w:rsidRPr="00904009" w:rsidSect="000C10D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5276"/>
    <w:multiLevelType w:val="hybridMultilevel"/>
    <w:tmpl w:val="A0EC1A3E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0E4E2A"/>
    <w:multiLevelType w:val="hybridMultilevel"/>
    <w:tmpl w:val="C784A22C"/>
    <w:lvl w:ilvl="0" w:tplc="E7FA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F01"/>
    <w:multiLevelType w:val="hybridMultilevel"/>
    <w:tmpl w:val="8312EEC0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04B4CE8"/>
    <w:multiLevelType w:val="hybridMultilevel"/>
    <w:tmpl w:val="076C2FB6"/>
    <w:lvl w:ilvl="0" w:tplc="903CF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7"/>
    <w:rsid w:val="00001FB7"/>
    <w:rsid w:val="000C10D4"/>
    <w:rsid w:val="001C23EB"/>
    <w:rsid w:val="003128E4"/>
    <w:rsid w:val="00440D5A"/>
    <w:rsid w:val="004C18AF"/>
    <w:rsid w:val="00595213"/>
    <w:rsid w:val="006300BB"/>
    <w:rsid w:val="00722665"/>
    <w:rsid w:val="00830BAE"/>
    <w:rsid w:val="00856615"/>
    <w:rsid w:val="008B720C"/>
    <w:rsid w:val="00904009"/>
    <w:rsid w:val="00985616"/>
    <w:rsid w:val="00E23FF1"/>
    <w:rsid w:val="00E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461A-A010-4C5C-BCE9-63ABA7B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B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2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630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300BB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3">
    <w:name w:val="Основной текст_"/>
    <w:link w:val="2"/>
    <w:uiPriority w:val="99"/>
    <w:locked/>
    <w:rsid w:val="00E23FF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23FF1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20">
    <w:name w:val="Основной текст (2)_"/>
    <w:link w:val="21"/>
    <w:rsid w:val="00E23FF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23FF1"/>
    <w:pPr>
      <w:widowControl w:val="0"/>
      <w:shd w:val="clear" w:color="auto" w:fill="FFFFFF"/>
      <w:spacing w:after="0" w:line="486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2">
    <w:name w:val="Основной текст (2) + Курсив"/>
    <w:rsid w:val="00E23FF1"/>
    <w:rPr>
      <w:i/>
      <w:iCs/>
      <w:sz w:val="28"/>
      <w:szCs w:val="28"/>
      <w:shd w:val="clear" w:color="auto" w:fill="FFFFFF"/>
    </w:rPr>
  </w:style>
  <w:style w:type="paragraph" w:customStyle="1" w:styleId="a4">
    <w:name w:val="Знак Знак Знак Знак"/>
    <w:basedOn w:val="a"/>
    <w:rsid w:val="00EF125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F1259"/>
  </w:style>
  <w:style w:type="character" w:styleId="a5">
    <w:name w:val="Strong"/>
    <w:basedOn w:val="a0"/>
    <w:qFormat/>
    <w:rsid w:val="00EF1259"/>
    <w:rPr>
      <w:b/>
      <w:bCs/>
    </w:rPr>
  </w:style>
  <w:style w:type="paragraph" w:styleId="a6">
    <w:name w:val="List Paragraph"/>
    <w:basedOn w:val="a"/>
    <w:link w:val="a7"/>
    <w:uiPriority w:val="34"/>
    <w:qFormat/>
    <w:rsid w:val="00440D5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a7">
    <w:name w:val="Абзац списка Знак"/>
    <w:link w:val="a6"/>
    <w:uiPriority w:val="34"/>
    <w:locked/>
    <w:rsid w:val="00440D5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22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10616</Words>
  <Characters>60513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10</cp:revision>
  <dcterms:created xsi:type="dcterms:W3CDTF">2017-07-14T13:48:00Z</dcterms:created>
  <dcterms:modified xsi:type="dcterms:W3CDTF">2017-07-14T15:19:00Z</dcterms:modified>
</cp:coreProperties>
</file>