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F33" w:rsidRDefault="00481AF8" w:rsidP="00481A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81AF8">
        <w:rPr>
          <w:rFonts w:ascii="Times New Roman" w:hAnsi="Times New Roman" w:cs="Times New Roman"/>
          <w:sz w:val="28"/>
          <w:szCs w:val="28"/>
        </w:rPr>
        <w:t xml:space="preserve">Закон Республики Дагестан от 02.11.2012 N 70 </w:t>
      </w:r>
      <w:bookmarkStart w:id="0" w:name="_GoBack"/>
      <w:bookmarkEnd w:id="0"/>
      <w:r w:rsidRPr="00481AF8">
        <w:rPr>
          <w:rFonts w:ascii="Times New Roman" w:hAnsi="Times New Roman" w:cs="Times New Roman"/>
          <w:sz w:val="28"/>
          <w:szCs w:val="28"/>
        </w:rPr>
        <w:t xml:space="preserve"> "Об энергосбережении и о повышении энергетической эффективности на территории Республики Дагестан" (принят Народным Собранием РД 24.10.2012)</w:t>
      </w:r>
    </w:p>
    <w:p w:rsidR="00182876" w:rsidRPr="00182876" w:rsidRDefault="00182876" w:rsidP="001828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2012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N70</w:t>
      </w:r>
    </w:p>
    <w:p w:rsidR="00182876" w:rsidRPr="00182876" w:rsidRDefault="00182876" w:rsidP="001828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ДАГЕСТАН</w:t>
      </w:r>
    </w:p>
    <w:p w:rsidR="00182876" w:rsidRPr="00182876" w:rsidRDefault="00182876" w:rsidP="001828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</w:p>
    <w:p w:rsidR="00182876" w:rsidRPr="00182876" w:rsidRDefault="00182876" w:rsidP="001828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ЭНЕРГОСБЕРЕЖЕНИИ И О ПОВЫШЕНИИ </w:t>
      </w:r>
      <w:proofErr w:type="gramStart"/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ЭНЕРГЕТИЧЕСКОЙ</w:t>
      </w:r>
      <w:proofErr w:type="gramEnd"/>
    </w:p>
    <w:p w:rsidR="00182876" w:rsidRPr="00182876" w:rsidRDefault="00182876" w:rsidP="001828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 НА ТЕРРИТОРИИ РЕСПУБЛИКИ ДАГЕСТАН</w:t>
      </w:r>
    </w:p>
    <w:p w:rsidR="00182876" w:rsidRPr="00182876" w:rsidRDefault="00182876" w:rsidP="0018287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Народным Собранием</w:t>
      </w:r>
    </w:p>
    <w:p w:rsidR="00182876" w:rsidRPr="00182876" w:rsidRDefault="00182876" w:rsidP="0018287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Дагестан</w:t>
      </w:r>
    </w:p>
    <w:p w:rsidR="00182876" w:rsidRPr="00182876" w:rsidRDefault="00182876" w:rsidP="0018287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24 октября 2012 года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1. Предмет регулирования и цель настоящего Закона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Закон регулирует отношения по энергосбережению и повышению энергетической эффективности на территории Республики Дагестан.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Целью настоящего Закона является создание правовых, экономических и организационных основ стимулирования энергосбережения и повышения энергетической эффективности на территории Республики Дагестан.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2. Основные понятия, используемые в настоящем Законе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понятия, используемые в настоящем Законе, применяются в том же значении, что и в Федеральном законе от 23 ноября 2009 года N 261-ФЗ "Об энергосбережении и о повышении энергетической эффективности и о внесении изменений в отдельные законодательные акты Российской Федерации".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3. Правовая основа энергосбережения и повышения энергетической эффективности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Правовую основу энергосбережения и повышения энергетической эффективности составляют Конституция Российской Федерации, Федеральный закон от 23 ноября 2009 года N 261-ФЗ "Об энергосбережении и о повышении энергетической эффективности и о внесении изменений в отдельные законодательные акты Российской Федерации", другие федеральные законы и иные нормативные правовые акты Российской Федерации, Конституция Республики Дагестан, настоящий Закон, другие законы и иные нормативные правовые акты Республики</w:t>
      </w:r>
      <w:proofErr w:type="gramEnd"/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Дагестан, муниципальные правовые акты в области энергосбережения и повышения энергетической эффективности.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Статья 4. Основные направления энергосбережения и повышения энергетической эффективности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энергосбережения и повышения энергетической эффективности являются: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ликвидация </w:t>
      </w:r>
      <w:proofErr w:type="spellStart"/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безучетного</w:t>
      </w:r>
      <w:proofErr w:type="spellEnd"/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использования энергетических ресурсов при их производстве, переработке, транспортировке, хранении, распределении и потреблении;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повышение инвестиционной привлекательности Республики Дагестан в области энергосбережения и повышения энергетической эффективности;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развитие возобновляемых источников энергии;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стимулирование потребителей к перераспределению потребляемой электрической энергии с пиковой зоны на ночную зону посредством установления интервалов тарифных зон суток на территории Республики Дагестан с учетом фактических графиков нагрузки </w:t>
      </w:r>
      <w:proofErr w:type="spellStart"/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энергозоны</w:t>
      </w:r>
      <w:proofErr w:type="spellEnd"/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5) стимулирование развития рынка услуг в области энергосбережения и повышения энергетической эффективности;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оптимизация расходов органов государственной власти Республики Дагестан на потребленные энергетические ресурсы;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7) мониторинг и оценка потребления энергетических ресурсов и эффективности их использования;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осуществление регионального государственного </w:t>
      </w:r>
      <w:proofErr w:type="gramStart"/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требований законодательства об энергосбережении и о повышении энергетической эффективности;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9) организация информационного обеспечения по вопросам энергосбережения и повышения энергетической эффективности.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5. Полномочия Народного Собрания Республики Дагестан в области энергосбережения и повышения энергетической эффективности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полномочиям Народного Собрания Республики Дагестан в области энергосбережения и повышения энергетической эффективности относятся: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осуществление законодательного регулирования;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осуществление </w:t>
      </w:r>
      <w:proofErr w:type="gramStart"/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законов Республики Дагестан;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осуществление иных полномочий в соответствии с законодательством.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6. Полномочия Правительства Республики Дагестан в области энергосбережения и повышения энергетической эффективности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полномочиям Правительства Республики Дагестан в области энергосбережения и повышения энергетической эффективности относятся: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обеспечение проведения государственной политики в области энергосбережения и повышения энергетической эффективности на территории Республики Дагестан;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установление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деятельности, в случае, если цены (тарифы) на товары, услуги таких организаций подлежат установлению органами исполнительной власти Республики Дагестан;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установление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доме;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4) утверждение дополнительного перечня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садоводческих, огороднических или дачных некоммерческих объединений граждан;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принятие нормативных правовых актов в области энергосбережения и повышения энергетической эффективности;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определение уполномоченного органа исполнительной власти Республики Дагестан в области энергосбережения и повышения энергетической эффективности (далее - уполномоченный орган);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осуществление иных полномочий в соответствии с законодательством.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7. Полномочия уполномоченного органа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полномочиям уполномоченного органа относятся: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проведение государственной политики в области энергосбережения и повышения энергетической эффективности на территории Республики Дагестан;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разработка и реализация республиканских целевых программ в области энергосбережения и повышения энергетической эффективности;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информационное обеспечение на территории Республики Дагестан мероприятий по энергосбережению и повышению энергетической эффективности, определенных в качестве обязательных федеральными законами и иными нормативными правовыми актами Российской Федерации, а также предусмотренных республиканскими целевыми программами в области энергосбережения и повышения энергетической эффективности;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координация мероприятий по энергосбережению и повышению энергетической эффективности и </w:t>
      </w:r>
      <w:proofErr w:type="gramStart"/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проведением государственными учреждениями, государственными унитарными предприятиями Республики Дагестан;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осуществление регионального государственного контроля (надзора) за соблюдением требований законодательства об энергосбережении и о повышении энергетической эффективности на территории Республики Дагестан;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 организация проведения энергетического обследования жилых домов, многоквартирных домов, помещения в которых составляют жилищный фонд Республики Дагестан;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осуществление иных полномочий в соответствии с законодательством.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8. Информационное обеспечение мероприятий по энергосбережению и повышению энергетической эффективности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обеспечение мероприятий по энергосбережению и повышению энергетической эффективности осуществляется путем: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опубликования уполномоченным органом в средствах массовой информации республиканских целевых программ в области энергосбережения и повышения энергетической эффективности;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организации уполномоченным органом распространения в средствах массовой информации тематических теле- и радиопередач, информационно-просветительских программ о мероприятиях и способах энергосбережения и повышения энергетической эффективности, о выдающихся достижениях, в том числе зарубежных, в области энергосбережения и повышения энергетической эффективности и иной актуальной информации в данной области;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информирования потребителей об энергетической эффективности бытовых энергопотребляющих устройств и других товаров, в отношении которых Федеральным законом установлены требования к их обороту на территории Российской Федерации, а также зданий, строений, сооружений и иных объектов, связанных с процессами использования энергетических ресурсов;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распространения информации о потенциале энергосбережения относительно систем коммунальной инфраструктуры и мерах по повышению их энергетической эффективности;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организации выставок объектов и технологий, имеющих высокую энергетическую эффективность.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9. Региональный государственный контроль (надзор) за соблюдением требований законодательства об энергосбережении и о повышении энергетической эффективности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Региональный государственный контроль (надзор) за соблюдением требований законодательства об энергосбережении и о повышении энергетической эффективности осуществляется уполномоченным органом в порядке, установленном Правительством Республики Дагестан.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отношениям, связанным с осуществлением регионального государственного контроля (надзора) за соблюдением требований законодательства об энергосбережении и о повышении энергетической эффективности, организацией и проведением проверок юридических лиц, индивидуальных предпринимателей, применяются положения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  <w:proofErr w:type="gramEnd"/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Статья 10. Вступление в силу настоящего Закона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Закон вступает в силу со дня его официального опубликования.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 дня вступления в силу настоящего Закона признать утратившими силу: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Закон Республики Дагестан от 11 апреля 2005 года N 14 "Об энергосбережении в Республике Дагестан" (Собрание законодательства Республики Дагестан, 2005, N 4, ст. 204);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статью 29 Закона Республики Дагестан от 4 апреля 2006 года N 23 "О внесении изменений в некоторые законодательные акты Республики Дагестан в связи с прекращением полномочий Государственного Совета Республики Дагестан" (Собрание законодательства Республики Дагестан, 2006, N 4, ст. 221);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статью 5 Закона Республики Дагестан от 11 марта 2009 года N 11 "О внесении изменений в отдельные законодательные акты Республики Дагестан" (Собрание законодательства Республики Дагестан, 2009, N 5, ст. 165).</w:t>
      </w:r>
    </w:p>
    <w:p w:rsidR="00182876" w:rsidRPr="00182876" w:rsidRDefault="00182876" w:rsidP="0018287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</w:p>
    <w:p w:rsidR="00182876" w:rsidRPr="00182876" w:rsidRDefault="00182876" w:rsidP="0018287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Дагестан</w:t>
      </w:r>
    </w:p>
    <w:p w:rsidR="00182876" w:rsidRPr="00182876" w:rsidRDefault="00182876" w:rsidP="0018287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М.МАГОМЕДОВ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Махачкала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2 ноября 2012 г.</w:t>
      </w:r>
    </w:p>
    <w:p w:rsidR="00182876" w:rsidRPr="00182876" w:rsidRDefault="00182876" w:rsidP="0018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76">
        <w:rPr>
          <w:rFonts w:ascii="Times New Roman" w:eastAsia="Times New Roman" w:hAnsi="Times New Roman" w:cs="Times New Roman"/>
          <w:sz w:val="24"/>
          <w:szCs w:val="24"/>
          <w:lang w:eastAsia="ru-RU"/>
        </w:rPr>
        <w:t>N 70</w:t>
      </w:r>
    </w:p>
    <w:p w:rsidR="00182876" w:rsidRPr="00481AF8" w:rsidRDefault="00182876" w:rsidP="00481AF8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R="00182876" w:rsidRPr="00481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17B"/>
    <w:rsid w:val="00182876"/>
    <w:rsid w:val="0042317B"/>
    <w:rsid w:val="00481AF8"/>
    <w:rsid w:val="00B6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2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2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1473</Words>
  <Characters>8402</Characters>
  <Application>Microsoft Office Word</Application>
  <DocSecurity>0</DocSecurity>
  <Lines>70</Lines>
  <Paragraphs>19</Paragraphs>
  <ScaleCrop>false</ScaleCrop>
  <Company>Home</Company>
  <LinksUpToDate>false</LinksUpToDate>
  <CharactersWithSpaces>9856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2016-03-02T10:57:00Z</dcterms:created>
  <dcterms:modified xsi:type="dcterms:W3CDTF">2016-03-02T11:00:00Z</dcterms:modified>
</cp:coreProperties>
</file>