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A6371" w14:textId="77777777" w:rsidR="008933DF" w:rsidRPr="008933DF" w:rsidRDefault="008933DF" w:rsidP="00446485"/>
    <w:p w14:paraId="5195BB05" w14:textId="3857F378" w:rsidR="006676D3" w:rsidRDefault="006676D3" w:rsidP="00906497">
      <w:pPr>
        <w:ind w:left="3540"/>
        <w:jc w:val="right"/>
      </w:pPr>
      <w:r>
        <w:t xml:space="preserve">                 </w:t>
      </w:r>
      <w:r w:rsidR="00B616D3">
        <w:t xml:space="preserve">           </w:t>
      </w:r>
      <w:r w:rsidR="00501A27">
        <w:t xml:space="preserve"> Приложение к Постановлению</w:t>
      </w:r>
    </w:p>
    <w:p w14:paraId="783487E7" w14:textId="77777777" w:rsidR="00A37111" w:rsidRDefault="006676D3" w:rsidP="00906497">
      <w:pPr>
        <w:jc w:val="right"/>
      </w:pPr>
      <w:r>
        <w:t xml:space="preserve">                                                       </w:t>
      </w:r>
      <w:r w:rsidR="00A37111">
        <w:t xml:space="preserve">                              </w:t>
      </w:r>
      <w:r w:rsidR="00B616D3">
        <w:t xml:space="preserve">       </w:t>
      </w:r>
      <w:r>
        <w:t xml:space="preserve"> администрации ГО </w:t>
      </w:r>
    </w:p>
    <w:p w14:paraId="124EA800" w14:textId="01A54439" w:rsidR="008933DF" w:rsidRDefault="00A37111" w:rsidP="00906497">
      <w:pPr>
        <w:jc w:val="right"/>
      </w:pPr>
      <w:r>
        <w:t xml:space="preserve">                                                                                 </w:t>
      </w:r>
      <w:r w:rsidR="00B616D3">
        <w:t xml:space="preserve">   </w:t>
      </w:r>
      <w:r>
        <w:t xml:space="preserve"> </w:t>
      </w:r>
      <w:r w:rsidR="006676D3">
        <w:t xml:space="preserve">«город </w:t>
      </w:r>
      <w:r w:rsidR="00446485">
        <w:t>Дербент</w:t>
      </w:r>
      <w:r w:rsidR="006676D3">
        <w:t>»</w:t>
      </w:r>
    </w:p>
    <w:p w14:paraId="6E8FBDDF" w14:textId="447FD041" w:rsidR="00AB1AB9" w:rsidRPr="008933DF" w:rsidRDefault="00B616D3" w:rsidP="00906497">
      <w:pPr>
        <w:ind w:left="3540"/>
        <w:jc w:val="right"/>
      </w:pPr>
      <w:r>
        <w:t xml:space="preserve">                           </w:t>
      </w:r>
      <w:r w:rsidR="00A37111">
        <w:t>№</w:t>
      </w:r>
      <w:r w:rsidR="00906497">
        <w:t>488</w:t>
      </w:r>
      <w:r w:rsidR="00A37111">
        <w:t xml:space="preserve"> от</w:t>
      </w:r>
      <w:r w:rsidR="00906497">
        <w:t xml:space="preserve"> «</w:t>
      </w:r>
      <w:r w:rsidR="00B07C3F">
        <w:t>08</w:t>
      </w:r>
      <w:r w:rsidR="00906497">
        <w:t xml:space="preserve">» </w:t>
      </w:r>
      <w:r w:rsidR="00B07C3F">
        <w:t>октября</w:t>
      </w:r>
      <w:r w:rsidR="00906497">
        <w:t xml:space="preserve"> 20</w:t>
      </w:r>
      <w:r w:rsidR="00B07C3F">
        <w:t>19</w:t>
      </w:r>
      <w:r w:rsidR="00906497">
        <w:t xml:space="preserve"> г.</w:t>
      </w:r>
    </w:p>
    <w:p w14:paraId="1DE6D134" w14:textId="77777777" w:rsidR="00B21954" w:rsidRDefault="00B21954" w:rsidP="00AB1AB9">
      <w:pPr>
        <w:spacing w:line="240" w:lineRule="atLeast"/>
        <w:rPr>
          <w:b/>
          <w:bCs/>
          <w:sz w:val="40"/>
        </w:rPr>
      </w:pPr>
    </w:p>
    <w:p w14:paraId="50A4C5D7" w14:textId="7E233C9C" w:rsidR="00B21954" w:rsidRDefault="00B21954" w:rsidP="00AB1AB9">
      <w:pPr>
        <w:spacing w:line="240" w:lineRule="atLeast"/>
        <w:rPr>
          <w:b/>
          <w:bCs/>
          <w:sz w:val="40"/>
        </w:rPr>
      </w:pPr>
      <w:r>
        <w:rPr>
          <w:b/>
          <w:bCs/>
          <w:sz w:val="40"/>
        </w:rPr>
        <w:t xml:space="preserve"> </w:t>
      </w:r>
    </w:p>
    <w:p w14:paraId="2052A825" w14:textId="13AB0ECE" w:rsidR="00B21954" w:rsidRDefault="00B21954" w:rsidP="00AB1AB9">
      <w:pPr>
        <w:spacing w:line="240" w:lineRule="atLeast"/>
        <w:rPr>
          <w:b/>
          <w:bCs/>
          <w:sz w:val="40"/>
        </w:rPr>
      </w:pPr>
      <w:r>
        <w:rPr>
          <w:b/>
          <w:noProof/>
          <w:spacing w:val="-1"/>
          <w:lang w:eastAsia="ru-RU"/>
        </w:rPr>
        <w:t xml:space="preserve">                                                          </w:t>
      </w:r>
      <w:r w:rsidRPr="00CC5F52">
        <w:rPr>
          <w:b/>
          <w:noProof/>
          <w:spacing w:val="-1"/>
          <w:lang w:eastAsia="ru-RU"/>
        </w:rPr>
        <w:drawing>
          <wp:inline distT="0" distB="0" distL="0" distR="0" wp14:anchorId="4D80A04E" wp14:editId="494AFA0A">
            <wp:extent cx="1378698" cy="2143125"/>
            <wp:effectExtent l="0" t="0" r="0" b="0"/>
            <wp:docPr id="1881741430" name="Рисунок 1" descr="Coat_of_Arms_of_Derbent_(Dagestan)_(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Coat_of_Arms_of_Derbent_(Dagestan)_(201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0281" cy="2145586"/>
                    </a:xfrm>
                    <a:prstGeom prst="rect">
                      <a:avLst/>
                    </a:prstGeom>
                    <a:noFill/>
                    <a:ln>
                      <a:noFill/>
                    </a:ln>
                  </pic:spPr>
                </pic:pic>
              </a:graphicData>
            </a:graphic>
          </wp:inline>
        </w:drawing>
      </w:r>
    </w:p>
    <w:p w14:paraId="663D082B" w14:textId="77777777" w:rsidR="00B21954" w:rsidRDefault="00B21954" w:rsidP="00AB1AB9">
      <w:pPr>
        <w:spacing w:line="240" w:lineRule="atLeast"/>
        <w:rPr>
          <w:b/>
          <w:bCs/>
          <w:sz w:val="40"/>
        </w:rPr>
      </w:pPr>
    </w:p>
    <w:p w14:paraId="1EBC3D83" w14:textId="5AAA5D26" w:rsidR="00B21954" w:rsidRDefault="00B21954" w:rsidP="00446485">
      <w:pPr>
        <w:spacing w:line="240" w:lineRule="atLeast"/>
        <w:jc w:val="center"/>
        <w:rPr>
          <w:b/>
          <w:bCs/>
          <w:sz w:val="40"/>
        </w:rPr>
      </w:pPr>
      <w:r>
        <w:rPr>
          <w:b/>
          <w:bCs/>
          <w:sz w:val="40"/>
        </w:rPr>
        <w:t>Администрация</w:t>
      </w:r>
    </w:p>
    <w:p w14:paraId="7821EF94" w14:textId="54C463C7" w:rsidR="00B21954" w:rsidRPr="00446485" w:rsidRDefault="00446485" w:rsidP="00446485">
      <w:pPr>
        <w:spacing w:line="240" w:lineRule="atLeast"/>
        <w:jc w:val="center"/>
        <w:rPr>
          <w:b/>
          <w:bCs/>
          <w:sz w:val="36"/>
          <w:szCs w:val="36"/>
        </w:rPr>
      </w:pPr>
      <w:r w:rsidRPr="00446485">
        <w:rPr>
          <w:b/>
          <w:bCs/>
          <w:sz w:val="36"/>
          <w:szCs w:val="36"/>
        </w:rPr>
        <w:t>городского округа «город Дербент»</w:t>
      </w:r>
    </w:p>
    <w:p w14:paraId="61BED041" w14:textId="77777777" w:rsidR="00B21954" w:rsidRDefault="00B21954" w:rsidP="00AB1AB9">
      <w:pPr>
        <w:spacing w:line="240" w:lineRule="atLeast"/>
        <w:rPr>
          <w:b/>
          <w:bCs/>
          <w:sz w:val="40"/>
        </w:rPr>
      </w:pPr>
    </w:p>
    <w:p w14:paraId="1D93E27E" w14:textId="77777777" w:rsidR="00B21954" w:rsidRDefault="00B21954" w:rsidP="00AB1AB9">
      <w:pPr>
        <w:spacing w:line="240" w:lineRule="atLeast"/>
        <w:rPr>
          <w:b/>
          <w:bCs/>
          <w:sz w:val="40"/>
        </w:rPr>
      </w:pPr>
    </w:p>
    <w:p w14:paraId="6355D720" w14:textId="77777777" w:rsidR="00B21954" w:rsidRPr="00B21954" w:rsidRDefault="00B21954" w:rsidP="00B21954">
      <w:pPr>
        <w:pStyle w:val="1"/>
        <w:spacing w:before="64" w:line="322" w:lineRule="exact"/>
        <w:ind w:left="880" w:right="868"/>
        <w:jc w:val="center"/>
        <w:rPr>
          <w:rFonts w:ascii="Times New Roman" w:hAnsi="Times New Roman" w:cs="Times New Roman"/>
          <w:b/>
          <w:bCs/>
          <w:color w:val="auto"/>
          <w:sz w:val="28"/>
          <w:szCs w:val="28"/>
        </w:rPr>
      </w:pPr>
      <w:r w:rsidRPr="00B21954">
        <w:rPr>
          <w:rFonts w:ascii="Times New Roman" w:hAnsi="Times New Roman" w:cs="Times New Roman"/>
          <w:b/>
          <w:bCs/>
          <w:color w:val="auto"/>
          <w:spacing w:val="-1"/>
          <w:sz w:val="28"/>
          <w:szCs w:val="28"/>
        </w:rPr>
        <w:t>МУНИЦИПАЛЬНАЯ</w:t>
      </w:r>
      <w:r w:rsidRPr="00B21954">
        <w:rPr>
          <w:rFonts w:ascii="Times New Roman" w:hAnsi="Times New Roman" w:cs="Times New Roman"/>
          <w:b/>
          <w:bCs/>
          <w:color w:val="auto"/>
          <w:spacing w:val="-2"/>
          <w:sz w:val="28"/>
          <w:szCs w:val="28"/>
        </w:rPr>
        <w:t xml:space="preserve"> ПРОГРАММА</w:t>
      </w:r>
    </w:p>
    <w:p w14:paraId="050232E4" w14:textId="01EF2456" w:rsidR="00AB1AB9" w:rsidRDefault="00B21954" w:rsidP="00B21954">
      <w:pPr>
        <w:spacing w:line="240" w:lineRule="atLeast"/>
        <w:jc w:val="center"/>
        <w:rPr>
          <w:b/>
          <w:bCs/>
          <w:sz w:val="40"/>
        </w:rPr>
      </w:pPr>
      <w:r w:rsidRPr="00FC3816">
        <w:rPr>
          <w:rFonts w:eastAsia="Times New Roman"/>
          <w:b/>
          <w:bCs/>
          <w:spacing w:val="-1"/>
          <w:szCs w:val="28"/>
        </w:rPr>
        <w:t>«Формирование</w:t>
      </w:r>
      <w:r w:rsidRPr="00FC3816">
        <w:rPr>
          <w:rFonts w:eastAsia="Times New Roman"/>
          <w:b/>
          <w:bCs/>
          <w:spacing w:val="1"/>
          <w:szCs w:val="28"/>
        </w:rPr>
        <w:t xml:space="preserve"> </w:t>
      </w:r>
      <w:r>
        <w:rPr>
          <w:rFonts w:eastAsia="Times New Roman"/>
          <w:b/>
          <w:bCs/>
          <w:spacing w:val="-1"/>
          <w:szCs w:val="28"/>
        </w:rPr>
        <w:t>современной</w:t>
      </w:r>
      <w:r w:rsidRPr="00FC3816">
        <w:rPr>
          <w:rFonts w:eastAsia="Times New Roman"/>
          <w:b/>
          <w:bCs/>
          <w:spacing w:val="-1"/>
          <w:szCs w:val="28"/>
        </w:rPr>
        <w:t xml:space="preserve"> городской среды на</w:t>
      </w:r>
      <w:r w:rsidRPr="00FC3816">
        <w:rPr>
          <w:rFonts w:eastAsia="Times New Roman"/>
          <w:b/>
          <w:bCs/>
          <w:spacing w:val="1"/>
          <w:szCs w:val="28"/>
        </w:rPr>
        <w:t xml:space="preserve"> </w:t>
      </w:r>
      <w:r w:rsidRPr="00FC3816">
        <w:rPr>
          <w:rFonts w:eastAsia="Times New Roman"/>
          <w:b/>
          <w:bCs/>
          <w:spacing w:val="-1"/>
          <w:szCs w:val="28"/>
        </w:rPr>
        <w:t>территории</w:t>
      </w:r>
      <w:r w:rsidRPr="00FC3816">
        <w:rPr>
          <w:rFonts w:eastAsia="Times New Roman"/>
          <w:b/>
          <w:bCs/>
          <w:spacing w:val="29"/>
          <w:szCs w:val="28"/>
        </w:rPr>
        <w:t xml:space="preserve"> </w:t>
      </w:r>
      <w:r>
        <w:rPr>
          <w:rFonts w:eastAsia="Times New Roman"/>
          <w:b/>
          <w:bCs/>
          <w:spacing w:val="-1"/>
          <w:szCs w:val="28"/>
        </w:rPr>
        <w:t>городского округа «город Дербент»»</w:t>
      </w:r>
    </w:p>
    <w:p w14:paraId="24968B13" w14:textId="77777777" w:rsidR="00AB1AB9" w:rsidRDefault="00AB1AB9" w:rsidP="0049318A">
      <w:pPr>
        <w:pStyle w:val="ConsPlusNormal"/>
        <w:tabs>
          <w:tab w:val="left" w:pos="2060"/>
        </w:tabs>
        <w:outlineLvl w:val="1"/>
      </w:pPr>
    </w:p>
    <w:p w14:paraId="4E132F10" w14:textId="77777777" w:rsidR="00217074" w:rsidRDefault="00217074" w:rsidP="00446485">
      <w:pPr>
        <w:pStyle w:val="ConsPlusNormal"/>
        <w:outlineLvl w:val="1"/>
      </w:pPr>
    </w:p>
    <w:p w14:paraId="1B4DE149" w14:textId="7665372F" w:rsidR="00906497" w:rsidRPr="007526B8" w:rsidRDefault="00906497" w:rsidP="00906497">
      <w:pPr>
        <w:pStyle w:val="ConsPlusNormal"/>
        <w:jc w:val="center"/>
        <w:outlineLvl w:val="1"/>
        <w:rPr>
          <w:sz w:val="24"/>
          <w:szCs w:val="24"/>
        </w:rPr>
      </w:pPr>
      <w:r>
        <w:rPr>
          <w:szCs w:val="28"/>
        </w:rPr>
        <w:t xml:space="preserve">(в редакции Постановления администрации городского округа «город Дербент» </w:t>
      </w:r>
      <w:r w:rsidRPr="007526B8">
        <w:rPr>
          <w:sz w:val="24"/>
          <w:szCs w:val="24"/>
        </w:rPr>
        <w:t>№</w:t>
      </w:r>
      <w:r>
        <w:rPr>
          <w:sz w:val="24"/>
          <w:szCs w:val="24"/>
        </w:rPr>
        <w:t>545 от 08.12.2020 г.</w:t>
      </w:r>
      <w:r w:rsidRPr="007526B8">
        <w:rPr>
          <w:sz w:val="24"/>
          <w:szCs w:val="24"/>
        </w:rPr>
        <w:t>; №</w:t>
      </w:r>
      <w:r>
        <w:rPr>
          <w:sz w:val="24"/>
          <w:szCs w:val="24"/>
        </w:rPr>
        <w:t>528</w:t>
      </w:r>
      <w:r w:rsidRPr="00952736">
        <w:rPr>
          <w:color w:val="FF0000"/>
          <w:sz w:val="24"/>
          <w:szCs w:val="24"/>
        </w:rPr>
        <w:t xml:space="preserve"> </w:t>
      </w:r>
      <w:r w:rsidRPr="00FA3487">
        <w:rPr>
          <w:sz w:val="24"/>
          <w:szCs w:val="24"/>
        </w:rPr>
        <w:t>от 22.09.2021 г.;</w:t>
      </w:r>
      <w:r w:rsidRPr="00952736">
        <w:rPr>
          <w:color w:val="FF0000"/>
          <w:sz w:val="24"/>
          <w:szCs w:val="24"/>
        </w:rPr>
        <w:t xml:space="preserve"> </w:t>
      </w:r>
      <w:r w:rsidRPr="00952736">
        <w:rPr>
          <w:sz w:val="24"/>
          <w:szCs w:val="24"/>
        </w:rPr>
        <w:t>№695 от 27.12.2022 г.</w:t>
      </w:r>
      <w:r>
        <w:rPr>
          <w:sz w:val="24"/>
          <w:szCs w:val="24"/>
        </w:rPr>
        <w:t xml:space="preserve"> №488 от 11.01.2024 г.</w:t>
      </w:r>
      <w:r w:rsidRPr="007526B8">
        <w:rPr>
          <w:sz w:val="24"/>
          <w:szCs w:val="24"/>
        </w:rPr>
        <w:t>)</w:t>
      </w:r>
    </w:p>
    <w:p w14:paraId="51014F34" w14:textId="53666C19" w:rsidR="004D1D8E" w:rsidRPr="007526B8" w:rsidRDefault="004D1D8E" w:rsidP="007526B8">
      <w:pPr>
        <w:pStyle w:val="ConsPlusNormal"/>
        <w:jc w:val="center"/>
        <w:outlineLvl w:val="1"/>
        <w:rPr>
          <w:sz w:val="24"/>
          <w:szCs w:val="24"/>
        </w:rPr>
      </w:pPr>
    </w:p>
    <w:p w14:paraId="3A48684A" w14:textId="77777777" w:rsidR="004D1D8E" w:rsidRDefault="004D1D8E" w:rsidP="007526B8">
      <w:pPr>
        <w:pStyle w:val="ConsPlusNormal"/>
        <w:jc w:val="center"/>
        <w:outlineLvl w:val="1"/>
        <w:rPr>
          <w:szCs w:val="28"/>
        </w:rPr>
      </w:pPr>
    </w:p>
    <w:p w14:paraId="06D5B607" w14:textId="77777777" w:rsidR="007526B8" w:rsidRDefault="007526B8" w:rsidP="007526B8">
      <w:pPr>
        <w:pStyle w:val="ConsPlusNormal"/>
        <w:jc w:val="center"/>
        <w:outlineLvl w:val="1"/>
        <w:rPr>
          <w:szCs w:val="28"/>
        </w:rPr>
      </w:pPr>
    </w:p>
    <w:p w14:paraId="4FB4E789" w14:textId="77777777" w:rsidR="007526B8" w:rsidRDefault="007526B8" w:rsidP="007526B8">
      <w:pPr>
        <w:pStyle w:val="ConsPlusNormal"/>
        <w:jc w:val="center"/>
        <w:outlineLvl w:val="1"/>
        <w:rPr>
          <w:szCs w:val="28"/>
        </w:rPr>
      </w:pPr>
    </w:p>
    <w:p w14:paraId="409397EC" w14:textId="77777777" w:rsidR="007526B8" w:rsidRDefault="007526B8" w:rsidP="007526B8">
      <w:pPr>
        <w:pStyle w:val="ConsPlusNormal"/>
        <w:jc w:val="center"/>
        <w:outlineLvl w:val="1"/>
        <w:rPr>
          <w:szCs w:val="28"/>
        </w:rPr>
      </w:pPr>
    </w:p>
    <w:p w14:paraId="793807C8" w14:textId="77777777" w:rsidR="007526B8" w:rsidRDefault="007526B8" w:rsidP="007526B8">
      <w:pPr>
        <w:pStyle w:val="ConsPlusNormal"/>
        <w:jc w:val="center"/>
        <w:outlineLvl w:val="1"/>
        <w:rPr>
          <w:szCs w:val="28"/>
        </w:rPr>
      </w:pPr>
    </w:p>
    <w:p w14:paraId="722C82DC" w14:textId="77777777" w:rsidR="007526B8" w:rsidRDefault="007526B8" w:rsidP="00906497">
      <w:pPr>
        <w:pStyle w:val="ConsPlusNormal"/>
        <w:outlineLvl w:val="1"/>
        <w:rPr>
          <w:szCs w:val="28"/>
        </w:rPr>
      </w:pPr>
    </w:p>
    <w:p w14:paraId="30A5314D" w14:textId="77777777" w:rsidR="007526B8" w:rsidRDefault="007526B8" w:rsidP="007526B8">
      <w:pPr>
        <w:pStyle w:val="ConsPlusNormal"/>
        <w:jc w:val="center"/>
        <w:outlineLvl w:val="1"/>
        <w:rPr>
          <w:szCs w:val="28"/>
        </w:rPr>
      </w:pPr>
    </w:p>
    <w:p w14:paraId="134BD4F2" w14:textId="77777777" w:rsidR="00446485" w:rsidRDefault="00446485" w:rsidP="007526B8">
      <w:pPr>
        <w:pStyle w:val="ConsPlusNormal"/>
        <w:jc w:val="center"/>
        <w:outlineLvl w:val="1"/>
        <w:rPr>
          <w:szCs w:val="28"/>
        </w:rPr>
      </w:pPr>
    </w:p>
    <w:p w14:paraId="20FBCF15" w14:textId="77777777" w:rsidR="00446485" w:rsidRDefault="00446485" w:rsidP="007526B8">
      <w:pPr>
        <w:pStyle w:val="ConsPlusNormal"/>
        <w:jc w:val="center"/>
        <w:outlineLvl w:val="1"/>
        <w:rPr>
          <w:szCs w:val="28"/>
        </w:rPr>
      </w:pPr>
    </w:p>
    <w:p w14:paraId="3A236157" w14:textId="77777777" w:rsidR="00446485" w:rsidRDefault="00B616D3" w:rsidP="00B616D3">
      <w:pPr>
        <w:pStyle w:val="ConsPlusNormal"/>
        <w:outlineLvl w:val="1"/>
        <w:rPr>
          <w:szCs w:val="28"/>
        </w:rPr>
      </w:pPr>
      <w:r>
        <w:rPr>
          <w:szCs w:val="28"/>
        </w:rPr>
        <w:t xml:space="preserve">                                                 </w:t>
      </w:r>
      <w:r w:rsidR="00B21954">
        <w:rPr>
          <w:szCs w:val="28"/>
        </w:rPr>
        <w:t xml:space="preserve">         </w:t>
      </w:r>
    </w:p>
    <w:p w14:paraId="4C6128B8" w14:textId="240303A8" w:rsidR="00411B87" w:rsidRDefault="00B21954" w:rsidP="00446485">
      <w:pPr>
        <w:pStyle w:val="ConsPlusNormal"/>
        <w:jc w:val="center"/>
        <w:outlineLvl w:val="1"/>
        <w:rPr>
          <w:szCs w:val="28"/>
        </w:rPr>
      </w:pPr>
      <w:r>
        <w:rPr>
          <w:szCs w:val="28"/>
        </w:rPr>
        <w:t>Дербент</w:t>
      </w:r>
      <w:r w:rsidR="00FA03DE">
        <w:rPr>
          <w:szCs w:val="28"/>
        </w:rPr>
        <w:t xml:space="preserve"> 2025 г</w:t>
      </w:r>
    </w:p>
    <w:p w14:paraId="4663FB34" w14:textId="77777777" w:rsidR="00411B87" w:rsidRDefault="00411B87" w:rsidP="007526B8">
      <w:pPr>
        <w:pStyle w:val="ConsPlusNormal"/>
        <w:jc w:val="center"/>
        <w:outlineLvl w:val="1"/>
        <w:rPr>
          <w:szCs w:val="28"/>
        </w:rPr>
      </w:pPr>
    </w:p>
    <w:p w14:paraId="04A8C400" w14:textId="77777777" w:rsidR="00D42217" w:rsidRDefault="00CC1ED4" w:rsidP="005265C6">
      <w:pPr>
        <w:pStyle w:val="ConsPlusNormal"/>
        <w:ind w:left="567"/>
        <w:jc w:val="center"/>
        <w:outlineLvl w:val="1"/>
        <w:rPr>
          <w:b/>
          <w:szCs w:val="28"/>
        </w:rPr>
      </w:pPr>
      <w:r w:rsidRPr="00271187">
        <w:rPr>
          <w:b/>
          <w:szCs w:val="28"/>
        </w:rPr>
        <w:t xml:space="preserve">Стратегические приоритеты </w:t>
      </w:r>
      <w:r w:rsidR="00DC77AC" w:rsidRPr="00271187">
        <w:rPr>
          <w:b/>
          <w:szCs w:val="28"/>
        </w:rPr>
        <w:t xml:space="preserve">муниципальной </w:t>
      </w:r>
      <w:r w:rsidR="00CA4C3E" w:rsidRPr="00271187">
        <w:rPr>
          <w:b/>
          <w:szCs w:val="28"/>
        </w:rPr>
        <w:t xml:space="preserve">программы </w:t>
      </w:r>
      <w:r w:rsidR="00CA4C3E">
        <w:rPr>
          <w:b/>
          <w:szCs w:val="28"/>
        </w:rPr>
        <w:t>«</w:t>
      </w:r>
      <w:r w:rsidR="00DC77AC" w:rsidRPr="00271187">
        <w:rPr>
          <w:b/>
          <w:szCs w:val="28"/>
        </w:rPr>
        <w:t>Формирование современной городской среды в городском округе</w:t>
      </w:r>
    </w:p>
    <w:p w14:paraId="5973D9C3" w14:textId="5410CC80" w:rsidR="00CC1ED4" w:rsidRPr="00271187" w:rsidRDefault="00DC77AC" w:rsidP="005265C6">
      <w:pPr>
        <w:pStyle w:val="ConsPlusNormal"/>
        <w:ind w:left="567"/>
        <w:jc w:val="center"/>
        <w:outlineLvl w:val="1"/>
        <w:rPr>
          <w:b/>
          <w:szCs w:val="28"/>
        </w:rPr>
      </w:pPr>
      <w:r w:rsidRPr="00271187">
        <w:rPr>
          <w:b/>
          <w:szCs w:val="28"/>
        </w:rPr>
        <w:t xml:space="preserve"> «город </w:t>
      </w:r>
      <w:r w:rsidR="006A2BBC">
        <w:rPr>
          <w:b/>
          <w:szCs w:val="28"/>
        </w:rPr>
        <w:t>Дербент</w:t>
      </w:r>
      <w:r w:rsidRPr="00271187">
        <w:rPr>
          <w:b/>
          <w:szCs w:val="28"/>
        </w:rPr>
        <w:t>»</w:t>
      </w:r>
    </w:p>
    <w:p w14:paraId="4C75FCA9" w14:textId="77777777" w:rsidR="007526B8" w:rsidRDefault="007526B8" w:rsidP="005265C6">
      <w:pPr>
        <w:pStyle w:val="ConsPlusNormal"/>
        <w:ind w:left="567"/>
        <w:outlineLvl w:val="1"/>
        <w:rPr>
          <w:szCs w:val="28"/>
        </w:rPr>
      </w:pPr>
    </w:p>
    <w:p w14:paraId="656AABAB" w14:textId="77777777" w:rsidR="000401AA" w:rsidRDefault="000401AA" w:rsidP="005265C6">
      <w:pPr>
        <w:pStyle w:val="ConsPlusNormal"/>
        <w:ind w:left="567"/>
        <w:jc w:val="both"/>
        <w:outlineLvl w:val="1"/>
        <w:rPr>
          <w:szCs w:val="28"/>
        </w:rPr>
      </w:pPr>
    </w:p>
    <w:p w14:paraId="4848BBE0" w14:textId="39CD2B23" w:rsidR="00944F23" w:rsidRPr="00944F23" w:rsidRDefault="00271187" w:rsidP="00906497">
      <w:pPr>
        <w:pStyle w:val="ConsPlusNormal"/>
        <w:numPr>
          <w:ilvl w:val="0"/>
          <w:numId w:val="7"/>
        </w:numPr>
        <w:ind w:left="1560" w:hanging="426"/>
        <w:jc w:val="center"/>
        <w:outlineLvl w:val="1"/>
        <w:rPr>
          <w:b/>
          <w:szCs w:val="28"/>
        </w:rPr>
      </w:pPr>
      <w:r>
        <w:rPr>
          <w:b/>
          <w:szCs w:val="28"/>
        </w:rPr>
        <w:t xml:space="preserve">Оценка текущего состояния городского округа «город </w:t>
      </w:r>
      <w:r w:rsidR="006A2BBC">
        <w:rPr>
          <w:b/>
          <w:szCs w:val="28"/>
        </w:rPr>
        <w:t>Дербент</w:t>
      </w:r>
      <w:r w:rsidR="00CA0158">
        <w:rPr>
          <w:b/>
          <w:szCs w:val="28"/>
        </w:rPr>
        <w:t>» в сфере благоустройств</w:t>
      </w:r>
      <w:r w:rsidR="00944F23">
        <w:rPr>
          <w:b/>
          <w:szCs w:val="28"/>
        </w:rPr>
        <w:t>а</w:t>
      </w:r>
    </w:p>
    <w:p w14:paraId="295C6AC6" w14:textId="77777777" w:rsidR="00F34401" w:rsidRPr="0007476F" w:rsidRDefault="00F34401" w:rsidP="005265C6">
      <w:pPr>
        <w:pStyle w:val="ConsPlusNormal"/>
        <w:ind w:left="567"/>
        <w:jc w:val="both"/>
      </w:pPr>
    </w:p>
    <w:p w14:paraId="59790512" w14:textId="20C90505" w:rsidR="00100306" w:rsidRDefault="00944F23" w:rsidP="00411B87">
      <w:pPr>
        <w:pStyle w:val="ConsPlusNormal"/>
        <w:ind w:firstLine="708"/>
        <w:jc w:val="both"/>
      </w:pPr>
      <w:r>
        <w:t xml:space="preserve">Проблемой в сфере благоустройства территории </w:t>
      </w:r>
      <w:r w:rsidR="00264228">
        <w:t xml:space="preserve">городского округа «город </w:t>
      </w:r>
      <w:r w:rsidR="006A2BBC">
        <w:t>Дербент</w:t>
      </w:r>
      <w:r w:rsidR="00264228">
        <w:t xml:space="preserve">» является недостаточное количество комфортных </w:t>
      </w:r>
      <w:r w:rsidR="00391329">
        <w:t xml:space="preserve">современных пространств, предназначенных для организации досуга. В местах общего пользования отмечается недостаток </w:t>
      </w:r>
      <w:r w:rsidR="00E53CD8">
        <w:t>малых архитектурных форм, уличного освещения, зеленых зон. Кроме того, дворо</w:t>
      </w:r>
      <w:r w:rsidR="00BB2698">
        <w:t xml:space="preserve">вые территории многоквартирных </w:t>
      </w:r>
      <w:r w:rsidR="009762DE">
        <w:t>домов ГО</w:t>
      </w:r>
      <w:r w:rsidR="00BB2698">
        <w:t xml:space="preserve"> «город </w:t>
      </w:r>
      <w:r w:rsidR="006A2BBC">
        <w:t>Дербент</w:t>
      </w:r>
      <w:r w:rsidR="00BB2698">
        <w:t>»</w:t>
      </w:r>
      <w:r w:rsidR="00877363">
        <w:t xml:space="preserve"> также нуждаются в благоустройстве.</w:t>
      </w:r>
    </w:p>
    <w:p w14:paraId="12C466E6" w14:textId="562F6B72" w:rsidR="00FF7A7F" w:rsidRPr="006F553A" w:rsidRDefault="00FF7A7F" w:rsidP="00411B87">
      <w:pPr>
        <w:pStyle w:val="ConsPlusNormal"/>
        <w:ind w:firstLine="708"/>
        <w:jc w:val="both"/>
      </w:pPr>
      <w:r>
        <w:t xml:space="preserve">ГО «город </w:t>
      </w:r>
      <w:r w:rsidR="006A2BBC">
        <w:t>Дербент</w:t>
      </w:r>
      <w:r>
        <w:t xml:space="preserve">» </w:t>
      </w:r>
      <w:r w:rsidR="00906497">
        <w:t>является самым южным городом Российской Федерации</w:t>
      </w:r>
      <w:r w:rsidR="00650140">
        <w:t>. Численность населения на 2024 год составила</w:t>
      </w:r>
      <w:r w:rsidR="00FE5831">
        <w:t xml:space="preserve"> </w:t>
      </w:r>
      <w:r w:rsidR="006F553A">
        <w:t xml:space="preserve">127084 </w:t>
      </w:r>
      <w:r w:rsidR="00FE5831">
        <w:t xml:space="preserve">человек. </w:t>
      </w:r>
      <w:r w:rsidR="00E54FB9">
        <w:t xml:space="preserve">Общая площадь </w:t>
      </w:r>
      <w:r w:rsidR="006F553A">
        <w:t>69,63</w:t>
      </w:r>
      <w:r w:rsidR="0024439A">
        <w:t xml:space="preserve"> </w:t>
      </w:r>
      <w:r w:rsidR="006F553A">
        <w:t>кв.км.</w:t>
      </w:r>
    </w:p>
    <w:p w14:paraId="13AC337D" w14:textId="36E896AD" w:rsidR="00412BFB" w:rsidRDefault="00D23EFB" w:rsidP="00411B87">
      <w:pPr>
        <w:pStyle w:val="ConsPlusNormal"/>
        <w:ind w:firstLine="708"/>
        <w:jc w:val="both"/>
      </w:pPr>
      <w:r>
        <w:t>В рамках реализации муниципаль</w:t>
      </w:r>
      <w:r w:rsidR="00856700">
        <w:t>ной программы «Формирование современной городской среды</w:t>
      </w:r>
      <w:r w:rsidR="00E26AC0">
        <w:t xml:space="preserve"> в городском округе «город </w:t>
      </w:r>
      <w:r w:rsidR="006F553A">
        <w:t>Дербент</w:t>
      </w:r>
      <w:r w:rsidR="00E26AC0">
        <w:t>» (далее</w:t>
      </w:r>
      <w:r w:rsidR="00D13839">
        <w:t xml:space="preserve"> – Программа) в период с 2019 по 202</w:t>
      </w:r>
      <w:r w:rsidR="0036266F">
        <w:t>4</w:t>
      </w:r>
      <w:r w:rsidR="00D13839">
        <w:t xml:space="preserve"> год были благоустроены </w:t>
      </w:r>
      <w:r w:rsidR="0036266F">
        <w:t>24</w:t>
      </w:r>
      <w:r w:rsidR="00D13839">
        <w:t xml:space="preserve"> общественных </w:t>
      </w:r>
      <w:r w:rsidR="00412BFB">
        <w:t xml:space="preserve">территорий и </w:t>
      </w:r>
      <w:r w:rsidR="00DA5150">
        <w:t>61</w:t>
      </w:r>
      <w:r w:rsidR="00412BFB">
        <w:t xml:space="preserve"> дворовых.</w:t>
      </w:r>
    </w:p>
    <w:p w14:paraId="50400326" w14:textId="6904B9AA" w:rsidR="00D23EFB" w:rsidRDefault="00525DDE" w:rsidP="00411B87">
      <w:pPr>
        <w:pStyle w:val="ConsPlusNormal"/>
        <w:ind w:firstLine="708"/>
        <w:jc w:val="both"/>
      </w:pPr>
      <w:r>
        <w:t xml:space="preserve">Общий анализ </w:t>
      </w:r>
      <w:r w:rsidR="00245867">
        <w:t xml:space="preserve">благоустройства </w:t>
      </w:r>
      <w:r w:rsidR="00A23854">
        <w:t xml:space="preserve">территории ГО «город </w:t>
      </w:r>
      <w:r w:rsidR="00DA5150">
        <w:t>Дербент</w:t>
      </w:r>
      <w:r w:rsidR="00A23854">
        <w:t xml:space="preserve">» выявило проблему </w:t>
      </w:r>
      <w:r w:rsidR="00B35B38">
        <w:t xml:space="preserve">– количество неблагоустроенных дворовых и общественных </w:t>
      </w:r>
      <w:r w:rsidR="00346CC4">
        <w:t>пространств.</w:t>
      </w:r>
    </w:p>
    <w:p w14:paraId="42C5A03F" w14:textId="3CE8783C" w:rsidR="00C57E8F" w:rsidRDefault="00C57E8F" w:rsidP="00411B87">
      <w:pPr>
        <w:pStyle w:val="ConsPlusNormal"/>
        <w:ind w:firstLine="708"/>
        <w:jc w:val="both"/>
      </w:pPr>
      <w:r>
        <w:t xml:space="preserve">Для комфортного </w:t>
      </w:r>
      <w:r w:rsidR="009762DE">
        <w:t>проживания жизнедеятельности</w:t>
      </w:r>
      <w:r>
        <w:t xml:space="preserve"> граждан и гостей городского округа «город </w:t>
      </w:r>
      <w:r w:rsidR="00DA5150">
        <w:t>Дербент</w:t>
      </w:r>
      <w:r>
        <w:t>»</w:t>
      </w:r>
      <w:r w:rsidR="00735B06">
        <w:t xml:space="preserve"> одним из важнейших факторов является наличие мест возможного проведения отдыха и досуга, таких как парки</w:t>
      </w:r>
      <w:r w:rsidR="00976671">
        <w:t xml:space="preserve">, скверы, бульвары и иные общественные территории. </w:t>
      </w:r>
    </w:p>
    <w:p w14:paraId="32A169C1" w14:textId="7439DBE3" w:rsidR="00470289" w:rsidRDefault="002F3577" w:rsidP="00411B87">
      <w:pPr>
        <w:pStyle w:val="ConsPlusNormal"/>
        <w:ind w:firstLine="708"/>
        <w:jc w:val="both"/>
      </w:pPr>
      <w:r>
        <w:t>Для этого проводится комплекс меро</w:t>
      </w:r>
      <w:r w:rsidR="005474A7">
        <w:t xml:space="preserve">приятий </w:t>
      </w:r>
      <w:r w:rsidR="009762DE">
        <w:t>по благоустройству</w:t>
      </w:r>
      <w:r w:rsidR="005474A7">
        <w:t xml:space="preserve"> общественных и </w:t>
      </w:r>
      <w:r w:rsidR="009762DE">
        <w:t>междворовых</w:t>
      </w:r>
      <w:r w:rsidR="005474A7">
        <w:t xml:space="preserve"> территорий, направленных на обеспечение и повышение </w:t>
      </w:r>
      <w:r w:rsidR="00470289">
        <w:t>комфортности условий проживания граждан, поддержание и улучшение санитарного и эстетического состояния территории.</w:t>
      </w:r>
    </w:p>
    <w:p w14:paraId="7562D4EC" w14:textId="2B3670B9" w:rsidR="002F3577" w:rsidRDefault="00470289" w:rsidP="00411B87">
      <w:pPr>
        <w:pStyle w:val="ConsPlusNormal"/>
        <w:ind w:firstLine="708"/>
        <w:jc w:val="both"/>
      </w:pPr>
      <w:r>
        <w:t xml:space="preserve">Решить данную проблему </w:t>
      </w:r>
      <w:r w:rsidR="00DE1FAF">
        <w:t xml:space="preserve">позволит системный подход к формированию комфортной городской среды в городском округе «город </w:t>
      </w:r>
      <w:r w:rsidR="00DA5150">
        <w:t>Дербент</w:t>
      </w:r>
      <w:r w:rsidR="00DE1FAF">
        <w:t>».</w:t>
      </w:r>
    </w:p>
    <w:p w14:paraId="6B8F4A55" w14:textId="2D2B939C" w:rsidR="00F33FB4" w:rsidRDefault="00497DCE" w:rsidP="00411B87">
      <w:pPr>
        <w:pStyle w:val="ConsPlusNormal"/>
        <w:jc w:val="both"/>
      </w:pPr>
      <w:r>
        <w:t>Программа реализуется в рамках федерального проекта «</w:t>
      </w:r>
      <w:r w:rsidR="0037256A">
        <w:t>Формирование комфортной городской среды», входящего в состав национального проекта «Инфраструктура для жизни»</w:t>
      </w:r>
      <w:r w:rsidR="00946F71">
        <w:t xml:space="preserve">, и определят комплекс мероприятий, направленных на </w:t>
      </w:r>
      <w:r w:rsidR="00D01006">
        <w:t>реализацию</w:t>
      </w:r>
      <w:r w:rsidR="00946F71">
        <w:t xml:space="preserve"> проектов</w:t>
      </w:r>
      <w:r w:rsidR="00D01006">
        <w:t xml:space="preserve">. Реализация мероприятий </w:t>
      </w:r>
      <w:r w:rsidR="00D60CB2">
        <w:t xml:space="preserve">повысит уровень благоустройства территории ГО «город </w:t>
      </w:r>
      <w:r w:rsidR="00DA5150">
        <w:t>Дербент</w:t>
      </w:r>
      <w:r w:rsidR="00D60CB2">
        <w:t>»</w:t>
      </w:r>
      <w:r w:rsidR="00FE786E">
        <w:t xml:space="preserve">, что в свою очередь </w:t>
      </w:r>
      <w:r w:rsidR="00B75937">
        <w:t>будет способствовать комплексному развитию городской среды, повышению уровня туристической привлекательности</w:t>
      </w:r>
      <w:r w:rsidR="00780A36">
        <w:t xml:space="preserve"> и</w:t>
      </w:r>
      <w:r w:rsidR="00DF243A">
        <w:t xml:space="preserve"> окажет положительное влияние в</w:t>
      </w:r>
      <w:r w:rsidR="00780A36">
        <w:t xml:space="preserve"> социально –</w:t>
      </w:r>
      <w:r w:rsidR="00DF243A">
        <w:t xml:space="preserve"> экономическом развитии муниципалитета.</w:t>
      </w:r>
    </w:p>
    <w:p w14:paraId="73238E98" w14:textId="77777777" w:rsidR="00F057A6" w:rsidRDefault="00F33FB4" w:rsidP="00411B87">
      <w:pPr>
        <w:pStyle w:val="ConsPlusNormal"/>
        <w:jc w:val="both"/>
      </w:pPr>
      <w:r>
        <w:t xml:space="preserve">Одним из важнейших показателей качества благоустройства является </w:t>
      </w:r>
      <w:r w:rsidR="006F4306">
        <w:t xml:space="preserve">индекс качества городской среды, который ежегодно благодаря реализуемым программам </w:t>
      </w:r>
      <w:r w:rsidR="00084341">
        <w:t>повышается.</w:t>
      </w:r>
    </w:p>
    <w:p w14:paraId="362256D4" w14:textId="6AB58DBF" w:rsidR="008039E6" w:rsidRDefault="00F057A6" w:rsidP="00411B87">
      <w:pPr>
        <w:pStyle w:val="ConsPlusNormal"/>
        <w:ind w:firstLine="707"/>
        <w:jc w:val="both"/>
      </w:pPr>
      <w:r>
        <w:t xml:space="preserve">В реализации </w:t>
      </w:r>
      <w:r w:rsidR="002D01B8">
        <w:t xml:space="preserve">Программы предусмотрено участие жителей ГО «город </w:t>
      </w:r>
      <w:r w:rsidR="00DA5150">
        <w:t>Дербент</w:t>
      </w:r>
      <w:r w:rsidR="002D01B8">
        <w:t>»</w:t>
      </w:r>
      <w:r w:rsidR="00DB5D98">
        <w:t xml:space="preserve">. Они участвуют в обсуждении дизайн – проектов, благоустраиваемых территорий, </w:t>
      </w:r>
      <w:r w:rsidR="008C5105">
        <w:t>вносят свои предложения и замечания в муниципальную програ</w:t>
      </w:r>
      <w:r w:rsidR="00176A78">
        <w:t xml:space="preserve">мму, а также ежегодно определяют адресные перечни общественных территорий и </w:t>
      </w:r>
      <w:r w:rsidR="009762DE">
        <w:t>междворовых</w:t>
      </w:r>
      <w:r w:rsidR="00176A78">
        <w:t xml:space="preserve"> пространств</w:t>
      </w:r>
      <w:r w:rsidR="008039E6">
        <w:t>,</w:t>
      </w:r>
      <w:r w:rsidR="00FA3D13">
        <w:t xml:space="preserve"> </w:t>
      </w:r>
      <w:r w:rsidR="008039E6">
        <w:t>н</w:t>
      </w:r>
      <w:r w:rsidR="00176A78">
        <w:t>уждающи</w:t>
      </w:r>
      <w:r w:rsidR="008039E6">
        <w:t>хся в благоустройстве.</w:t>
      </w:r>
    </w:p>
    <w:p w14:paraId="5E69D55C" w14:textId="77777777" w:rsidR="008039E6" w:rsidRDefault="008039E6" w:rsidP="00411B87">
      <w:pPr>
        <w:pStyle w:val="ConsPlusNormal"/>
        <w:jc w:val="both"/>
      </w:pPr>
    </w:p>
    <w:p w14:paraId="1D2B1C2A" w14:textId="77777777" w:rsidR="003C1577" w:rsidRDefault="008039E6" w:rsidP="00411B87">
      <w:pPr>
        <w:pStyle w:val="ConsPlusNormal"/>
        <w:numPr>
          <w:ilvl w:val="0"/>
          <w:numId w:val="7"/>
        </w:numPr>
        <w:ind w:left="0" w:firstLine="0"/>
        <w:jc w:val="both"/>
        <w:rPr>
          <w:b/>
        </w:rPr>
      </w:pPr>
      <w:r w:rsidRPr="00AD0A14">
        <w:rPr>
          <w:b/>
        </w:rPr>
        <w:t xml:space="preserve">Описание приоритетов и целей государственной политики </w:t>
      </w:r>
      <w:r w:rsidR="00AD0A14" w:rsidRPr="00AD0A14">
        <w:rPr>
          <w:b/>
        </w:rPr>
        <w:t>в сфере реализации Программы.</w:t>
      </w:r>
    </w:p>
    <w:p w14:paraId="19E446C2" w14:textId="77777777" w:rsidR="00346CC4" w:rsidRPr="00AD0A14" w:rsidRDefault="00346CC4" w:rsidP="00411B87">
      <w:pPr>
        <w:pStyle w:val="ConsPlusNormal"/>
        <w:jc w:val="both"/>
        <w:rPr>
          <w:b/>
        </w:rPr>
      </w:pPr>
    </w:p>
    <w:p w14:paraId="657B4F99" w14:textId="77777777" w:rsidR="00FE5831" w:rsidRPr="0007476F" w:rsidRDefault="00FE5831" w:rsidP="00411B87">
      <w:pPr>
        <w:pStyle w:val="ConsPlusNormal"/>
        <w:jc w:val="both"/>
      </w:pPr>
    </w:p>
    <w:p w14:paraId="46A99997" w14:textId="77777777" w:rsidR="00AF32B4" w:rsidRPr="0007476F" w:rsidRDefault="00701861" w:rsidP="00411B87">
      <w:pPr>
        <w:pStyle w:val="ConsPlusNormal"/>
        <w:jc w:val="both"/>
      </w:pPr>
      <w:r>
        <w:t>Программа направлена</w:t>
      </w:r>
      <w:r w:rsidR="0086704C">
        <w:t>:</w:t>
      </w:r>
    </w:p>
    <w:p w14:paraId="73761D1B" w14:textId="77777777" w:rsidR="006667C0" w:rsidRDefault="00AF32B4" w:rsidP="00411B87">
      <w:pPr>
        <w:pStyle w:val="ConsPlusNormal"/>
        <w:jc w:val="both"/>
      </w:pPr>
      <w:r>
        <w:tab/>
        <w:t xml:space="preserve">- на достижение приоритетов и целей государственной политики </w:t>
      </w:r>
      <w:r w:rsidR="003077BB">
        <w:t>в сфере социально – экономического развития муни</w:t>
      </w:r>
      <w:r w:rsidR="00940EDE">
        <w:t>ципального образования;</w:t>
      </w:r>
    </w:p>
    <w:p w14:paraId="15477A31" w14:textId="77777777" w:rsidR="007D42EA" w:rsidRDefault="00940EDE" w:rsidP="00411B87">
      <w:pPr>
        <w:pStyle w:val="ConsPlusNormal"/>
        <w:jc w:val="both"/>
      </w:pPr>
      <w:r>
        <w:tab/>
        <w:t xml:space="preserve">- </w:t>
      </w:r>
      <w:r w:rsidR="00C17113">
        <w:t xml:space="preserve">на </w:t>
      </w:r>
      <w:r>
        <w:t>решени</w:t>
      </w:r>
      <w:r w:rsidR="00C17113">
        <w:t>е</w:t>
      </w:r>
      <w:r>
        <w:t xml:space="preserve"> задач, предусмотренных </w:t>
      </w:r>
      <w:r w:rsidR="00561B03">
        <w:t>государственной программой Российской Федерации «Обеспечение доступным и комфортным</w:t>
      </w:r>
      <w:r w:rsidR="00292D9A">
        <w:t xml:space="preserve"> жильем и коммунальными услугами граждан Российской </w:t>
      </w:r>
      <w:r w:rsidR="007F7451">
        <w:t>Федерации», утвержденной Постановлением Правительства РФ от 30</w:t>
      </w:r>
      <w:r w:rsidR="000C3EF5">
        <w:t xml:space="preserve"> декабря </w:t>
      </w:r>
      <w:r w:rsidR="00F5669F">
        <w:t>2017 г. №1710 «Об утверждении государственной программы РФ «</w:t>
      </w:r>
      <w:r w:rsidR="007D42EA">
        <w:t>Обеспечение доступным и комфортным жильем и коммунальными услугами граждан РФ»;</w:t>
      </w:r>
    </w:p>
    <w:p w14:paraId="72275422" w14:textId="18EA04A7" w:rsidR="002462C7" w:rsidRPr="0007476F" w:rsidRDefault="007D42EA" w:rsidP="00411B87">
      <w:pPr>
        <w:pStyle w:val="ConsPlusNormal"/>
        <w:jc w:val="both"/>
      </w:pPr>
      <w:r>
        <w:tab/>
        <w:t xml:space="preserve">-  </w:t>
      </w:r>
      <w:r w:rsidR="00AD3D73">
        <w:t xml:space="preserve">достижение цели развития </w:t>
      </w:r>
      <w:r w:rsidR="00C91F41">
        <w:t xml:space="preserve">Городского округа «город </w:t>
      </w:r>
      <w:r w:rsidR="00DA5150">
        <w:t>Дербент</w:t>
      </w:r>
      <w:r w:rsidR="00C91F41">
        <w:t>»</w:t>
      </w:r>
      <w:r w:rsidR="002B0450">
        <w:t xml:space="preserve"> «Расширение возможностей граждан, проживающих на территории муниципального образования», по улучшению </w:t>
      </w:r>
      <w:r w:rsidR="002B276D">
        <w:t xml:space="preserve">жилищных условий и обеспечение проживания граждан в комфортной городской среде», установленной </w:t>
      </w:r>
      <w:r w:rsidR="00D03312">
        <w:t xml:space="preserve">Стратегией социально-экономического развития ГО «город </w:t>
      </w:r>
      <w:r w:rsidR="00D46B2D">
        <w:t>Дербент</w:t>
      </w:r>
      <w:r w:rsidR="00411760">
        <w:t>» на период до 2030 года, утвержденной Законом РД от 12 октября 2022 г.№70</w:t>
      </w:r>
      <w:r w:rsidR="0067091C">
        <w:t xml:space="preserve"> и государственной программой РД «Комплексное территориальное развитие муниципального образования» городского округа «город Дербент» от 11 апреля 2019 г. №78</w:t>
      </w:r>
      <w:r w:rsidR="006618E6">
        <w:t>;</w:t>
      </w:r>
    </w:p>
    <w:p w14:paraId="69D38E3E" w14:textId="110EB2CF" w:rsidR="00086DBD" w:rsidRPr="004D59D2" w:rsidRDefault="00AB0C73" w:rsidP="00411B87">
      <w:pPr>
        <w:ind w:firstLine="709"/>
        <w:jc w:val="both"/>
      </w:pPr>
      <w:r w:rsidRPr="004D59D2">
        <w:t>П</w:t>
      </w:r>
      <w:r w:rsidR="00086DBD" w:rsidRPr="004D59D2">
        <w:t xml:space="preserve">осредством </w:t>
      </w:r>
      <w:r w:rsidR="00086DBD" w:rsidRPr="004D59D2">
        <w:rPr>
          <w:szCs w:val="28"/>
        </w:rPr>
        <w:t xml:space="preserve">реализации проектов, направленных на благоустройство </w:t>
      </w:r>
      <w:r w:rsidR="00BE3644" w:rsidRPr="004D59D2">
        <w:rPr>
          <w:szCs w:val="28"/>
        </w:rPr>
        <w:t xml:space="preserve">общественных территорий </w:t>
      </w:r>
      <w:r w:rsidR="000E013D" w:rsidRPr="004D59D2">
        <w:rPr>
          <w:szCs w:val="28"/>
        </w:rPr>
        <w:t>г</w:t>
      </w:r>
      <w:r w:rsidR="00447C79" w:rsidRPr="004D59D2">
        <w:rPr>
          <w:szCs w:val="28"/>
        </w:rPr>
        <w:t xml:space="preserve">ородского округа «город </w:t>
      </w:r>
      <w:r w:rsidR="00D46B2D">
        <w:t>Дербент</w:t>
      </w:r>
      <w:r w:rsidR="00447C79" w:rsidRPr="004D59D2">
        <w:rPr>
          <w:szCs w:val="28"/>
        </w:rPr>
        <w:t>»</w:t>
      </w:r>
      <w:r w:rsidR="00BE3644" w:rsidRPr="004D59D2">
        <w:rPr>
          <w:szCs w:val="28"/>
        </w:rPr>
        <w:t xml:space="preserve">, к которым относятся </w:t>
      </w:r>
      <w:r w:rsidR="00DA3CD9" w:rsidRPr="004D59D2">
        <w:t>площади, улицы, проезды</w:t>
      </w:r>
      <w:r w:rsidR="00BE3644" w:rsidRPr="004D59D2">
        <w:t>, бульвары, парки</w:t>
      </w:r>
      <w:r w:rsidR="00FF4AAA" w:rsidRPr="004D59D2">
        <w:rPr>
          <w:szCs w:val="28"/>
        </w:rPr>
        <w:t>,</w:t>
      </w:r>
      <w:r w:rsidR="00BE3644" w:rsidRPr="004D59D2">
        <w:rPr>
          <w:szCs w:val="28"/>
        </w:rPr>
        <w:t xml:space="preserve"> будет о</w:t>
      </w:r>
      <w:r w:rsidR="00F34401" w:rsidRPr="004D59D2">
        <w:t>беспечен</w:t>
      </w:r>
      <w:r w:rsidR="00BE3644" w:rsidRPr="004D59D2">
        <w:t xml:space="preserve">о достижение </w:t>
      </w:r>
      <w:r w:rsidR="00F34401" w:rsidRPr="004D59D2">
        <w:t xml:space="preserve">высокого уровня жизни </w:t>
      </w:r>
      <w:r w:rsidR="00BE3644" w:rsidRPr="004D59D2">
        <w:t xml:space="preserve">населения </w:t>
      </w:r>
      <w:r w:rsidR="000E013D" w:rsidRPr="004D59D2">
        <w:t>г</w:t>
      </w:r>
      <w:r w:rsidR="00447C79" w:rsidRPr="004D59D2">
        <w:t xml:space="preserve">ородского округа «город </w:t>
      </w:r>
      <w:r w:rsidR="00D46B2D">
        <w:t>Дербент</w:t>
      </w:r>
      <w:r w:rsidR="00447C79" w:rsidRPr="004D59D2">
        <w:t>»</w:t>
      </w:r>
      <w:r w:rsidR="00BE3644" w:rsidRPr="004D59D2">
        <w:t>.</w:t>
      </w:r>
    </w:p>
    <w:p w14:paraId="7404BDF5" w14:textId="05A23DA0" w:rsidR="00F34401" w:rsidRDefault="00F34401" w:rsidP="00411B87">
      <w:pPr>
        <w:ind w:firstLine="709"/>
        <w:jc w:val="both"/>
      </w:pPr>
      <w:r w:rsidRPr="004D59D2">
        <w:t xml:space="preserve">В рамках поставленных задач сформирована муниципальная программа, целью которой является обеспечение </w:t>
      </w:r>
      <w:r w:rsidR="00D05963" w:rsidRPr="004D59D2">
        <w:t xml:space="preserve">повышение уровня комфортности жизнедеятельности граждан посредством </w:t>
      </w:r>
      <w:r w:rsidRPr="004D59D2">
        <w:t>благоустройства территори</w:t>
      </w:r>
      <w:r w:rsidR="00D05963" w:rsidRPr="004D59D2">
        <w:t>й</w:t>
      </w:r>
      <w:r w:rsidR="00900446">
        <w:t xml:space="preserve"> </w:t>
      </w:r>
      <w:r w:rsidR="000E013D" w:rsidRPr="004D59D2">
        <w:t>г</w:t>
      </w:r>
      <w:r w:rsidR="00447C79" w:rsidRPr="004D59D2">
        <w:t xml:space="preserve">ородского округа «город </w:t>
      </w:r>
      <w:r w:rsidR="00D46B2D">
        <w:t>Дербент</w:t>
      </w:r>
      <w:r w:rsidR="00447C79" w:rsidRPr="004D59D2">
        <w:t>»</w:t>
      </w:r>
      <w:r w:rsidR="00831687" w:rsidRPr="004D59D2">
        <w:t>,</w:t>
      </w:r>
      <w:r w:rsidR="00D46B2D">
        <w:t xml:space="preserve"> </w:t>
      </w:r>
      <w:r w:rsidR="00831687" w:rsidRPr="004D59D2">
        <w:t>также создание безопасной, удобной</w:t>
      </w:r>
      <w:r w:rsidR="005C68BD" w:rsidRPr="004D59D2">
        <w:t xml:space="preserve">, </w:t>
      </w:r>
      <w:r w:rsidR="00831687" w:rsidRPr="004D59D2">
        <w:t>экологически благоприятной и привлекательной городской среды, доступной для инвалидов и других маломобильных групп населения.</w:t>
      </w:r>
    </w:p>
    <w:p w14:paraId="74F84D3F" w14:textId="77777777" w:rsidR="00AB0C73" w:rsidRPr="0007476F" w:rsidRDefault="00AB0C73" w:rsidP="00411B87">
      <w:pPr>
        <w:ind w:firstLine="709"/>
        <w:jc w:val="both"/>
        <w:rPr>
          <w:szCs w:val="28"/>
        </w:rPr>
      </w:pPr>
      <w:r>
        <w:t>Рационально выстроенная городская среда позволяет снизить градус социальной напряженности, провести досуг различным группам населения, на освещенных людных улицах ниже уровень преступности, при наличии современных спортивных площадок увеличивается доля населения, регулярно занимающегося спортом, снижается уровень заболеваемости.</w:t>
      </w:r>
    </w:p>
    <w:p w14:paraId="74B863CB" w14:textId="77777777" w:rsidR="00831687" w:rsidRPr="0007476F" w:rsidRDefault="00831687" w:rsidP="00411B87">
      <w:pPr>
        <w:jc w:val="both"/>
      </w:pPr>
    </w:p>
    <w:p w14:paraId="60D950F7" w14:textId="77777777" w:rsidR="00D05963" w:rsidRPr="0007476F" w:rsidRDefault="00F34401" w:rsidP="00411B87">
      <w:pPr>
        <w:ind w:firstLine="709"/>
        <w:jc w:val="both"/>
      </w:pPr>
      <w:r w:rsidRPr="0007476F">
        <w:t>Для достижения поставленной цели необходимо решение следующих задач:</w:t>
      </w:r>
    </w:p>
    <w:p w14:paraId="0C03F511" w14:textId="01C9581D" w:rsidR="00D05963" w:rsidRPr="0007476F" w:rsidRDefault="00D05963" w:rsidP="00411B87">
      <w:pPr>
        <w:ind w:firstLine="709"/>
        <w:jc w:val="both"/>
      </w:pPr>
      <w:r w:rsidRPr="0007476F">
        <w:t xml:space="preserve">- повышение уровня благоустройства </w:t>
      </w:r>
      <w:r w:rsidR="00F91C71">
        <w:t xml:space="preserve">общественных </w:t>
      </w:r>
      <w:r w:rsidRPr="0007476F">
        <w:t>терри</w:t>
      </w:r>
      <w:r w:rsidR="004D571F">
        <w:t xml:space="preserve">торий </w:t>
      </w:r>
      <w:r w:rsidR="000E013D">
        <w:t>г</w:t>
      </w:r>
      <w:r w:rsidR="00447C79">
        <w:t xml:space="preserve">ородского округа «город </w:t>
      </w:r>
      <w:r w:rsidR="00D46B2D">
        <w:t>Дербент</w:t>
      </w:r>
      <w:r w:rsidR="00447C79">
        <w:t>»</w:t>
      </w:r>
      <w:r w:rsidRPr="0007476F">
        <w:t xml:space="preserve"> для массового отдыха гостей и жителей города </w:t>
      </w:r>
      <w:r w:rsidR="00D46B2D">
        <w:t>Дербент</w:t>
      </w:r>
      <w:r w:rsidRPr="0007476F">
        <w:t>;</w:t>
      </w:r>
    </w:p>
    <w:p w14:paraId="0EDD3EC8" w14:textId="2DFAAE6B" w:rsidR="00D05963" w:rsidRPr="0007476F" w:rsidRDefault="00D05963" w:rsidP="00411B87">
      <w:pPr>
        <w:ind w:firstLine="709"/>
        <w:jc w:val="both"/>
      </w:pPr>
      <w:r w:rsidRPr="0007476F">
        <w:t xml:space="preserve">- создание условий для комфортного проживания на территории </w:t>
      </w:r>
      <w:r w:rsidR="000E013D">
        <w:t>г</w:t>
      </w:r>
      <w:r w:rsidR="00447C79">
        <w:t xml:space="preserve">ородского округа «город </w:t>
      </w:r>
      <w:r w:rsidR="00D46B2D">
        <w:t>Дербент</w:t>
      </w:r>
      <w:r w:rsidR="00447C79">
        <w:t>»</w:t>
      </w:r>
      <w:r w:rsidRPr="0007476F">
        <w:t>;</w:t>
      </w:r>
    </w:p>
    <w:p w14:paraId="58BE3B92" w14:textId="6EA2F68B" w:rsidR="00BE3644" w:rsidRDefault="00D05963" w:rsidP="00411B87">
      <w:pPr>
        <w:ind w:firstLine="709"/>
        <w:jc w:val="both"/>
      </w:pPr>
      <w:r w:rsidRPr="0007476F">
        <w:t xml:space="preserve">- улучшение состояния </w:t>
      </w:r>
      <w:r w:rsidR="00160A5B">
        <w:t>меж</w:t>
      </w:r>
      <w:r w:rsidR="00D929A6" w:rsidRPr="0007476F">
        <w:t>дворовых</w:t>
      </w:r>
      <w:r w:rsidRPr="0007476F">
        <w:t xml:space="preserve"> территорий </w:t>
      </w:r>
      <w:r w:rsidR="000E013D">
        <w:t>г</w:t>
      </w:r>
      <w:r w:rsidR="00447C79">
        <w:t xml:space="preserve">ородского округа «город </w:t>
      </w:r>
      <w:r w:rsidR="00D46B2D">
        <w:t>Дербент</w:t>
      </w:r>
      <w:r w:rsidR="00447C79">
        <w:t>»</w:t>
      </w:r>
      <w:r w:rsidR="002B1D3D">
        <w:t>;</w:t>
      </w:r>
    </w:p>
    <w:p w14:paraId="150043BB" w14:textId="4A6B11A1" w:rsidR="002B1D3D" w:rsidRPr="0007476F" w:rsidRDefault="00D46B2D" w:rsidP="00411B87">
      <w:pPr>
        <w:pStyle w:val="ConsPlusNormal"/>
        <w:ind w:firstLine="540"/>
        <w:jc w:val="both"/>
      </w:pPr>
      <w:r>
        <w:t xml:space="preserve"> </w:t>
      </w:r>
      <w:r w:rsidR="002B1D3D">
        <w:t>- увел</w:t>
      </w:r>
      <w:r w:rsidR="00580F2D">
        <w:t>ичение количества благоустр</w:t>
      </w:r>
      <w:r w:rsidR="002B1D3D">
        <w:t xml:space="preserve">оенных пешеходных зон на территории городского округа «город </w:t>
      </w:r>
      <w:r>
        <w:t>Дербент</w:t>
      </w:r>
      <w:r w:rsidR="002B1D3D">
        <w:t>».</w:t>
      </w:r>
    </w:p>
    <w:p w14:paraId="463321CB" w14:textId="77777777" w:rsidR="00BE3644" w:rsidRPr="0007476F" w:rsidRDefault="00BE3644" w:rsidP="00411B87">
      <w:pPr>
        <w:pStyle w:val="ConsPlusNormal"/>
        <w:jc w:val="both"/>
        <w:outlineLvl w:val="1"/>
      </w:pPr>
    </w:p>
    <w:p w14:paraId="32A43FD0" w14:textId="77777777" w:rsidR="00F34401" w:rsidRDefault="005D1A08" w:rsidP="00411B87">
      <w:pPr>
        <w:pStyle w:val="ConsPlusNormal"/>
        <w:numPr>
          <w:ilvl w:val="0"/>
          <w:numId w:val="7"/>
        </w:numPr>
        <w:ind w:left="0" w:firstLine="142"/>
        <w:jc w:val="both"/>
        <w:outlineLvl w:val="1"/>
        <w:rPr>
          <w:rFonts w:eastAsiaTheme="minorHAnsi"/>
          <w:b/>
          <w:szCs w:val="22"/>
          <w:lang w:eastAsia="en-US"/>
        </w:rPr>
      </w:pPr>
      <w:r>
        <w:rPr>
          <w:rFonts w:eastAsiaTheme="minorHAnsi"/>
          <w:b/>
          <w:szCs w:val="22"/>
          <w:lang w:eastAsia="en-US"/>
        </w:rPr>
        <w:t xml:space="preserve">Задачи государственного управления </w:t>
      </w:r>
      <w:r w:rsidR="009E49FD">
        <w:rPr>
          <w:rFonts w:eastAsiaTheme="minorHAnsi"/>
          <w:b/>
          <w:szCs w:val="22"/>
          <w:lang w:eastAsia="en-US"/>
        </w:rPr>
        <w:t>и способы</w:t>
      </w:r>
      <w:r w:rsidR="00C6649D">
        <w:rPr>
          <w:rFonts w:eastAsiaTheme="minorHAnsi"/>
          <w:b/>
          <w:szCs w:val="22"/>
          <w:lang w:eastAsia="en-US"/>
        </w:rPr>
        <w:t xml:space="preserve"> их эффективного решения в сфере реализации Программы.</w:t>
      </w:r>
    </w:p>
    <w:p w14:paraId="6230EAF3" w14:textId="77777777" w:rsidR="005C67D7" w:rsidRDefault="005C67D7" w:rsidP="00411B87">
      <w:pPr>
        <w:pStyle w:val="ConsPlusNormal"/>
        <w:jc w:val="both"/>
        <w:outlineLvl w:val="1"/>
        <w:rPr>
          <w:rFonts w:eastAsiaTheme="minorHAnsi"/>
          <w:b/>
          <w:szCs w:val="22"/>
          <w:lang w:eastAsia="en-US"/>
        </w:rPr>
      </w:pPr>
    </w:p>
    <w:p w14:paraId="09B244B2" w14:textId="77777777" w:rsidR="005C67D7" w:rsidRDefault="005C67D7" w:rsidP="00411B87">
      <w:pPr>
        <w:pStyle w:val="ConsPlusNormal"/>
        <w:jc w:val="both"/>
        <w:outlineLvl w:val="1"/>
        <w:rPr>
          <w:rFonts w:eastAsiaTheme="minorHAnsi"/>
          <w:szCs w:val="22"/>
          <w:lang w:eastAsia="en-US"/>
        </w:rPr>
      </w:pPr>
      <w:r>
        <w:rPr>
          <w:rFonts w:eastAsiaTheme="minorHAnsi"/>
          <w:szCs w:val="22"/>
          <w:lang w:eastAsia="en-US"/>
        </w:rPr>
        <w:t xml:space="preserve">Мероприятия настоящей Программы на региональном уровне направлены на достижение </w:t>
      </w:r>
      <w:r w:rsidR="0034567B">
        <w:rPr>
          <w:rFonts w:eastAsiaTheme="minorHAnsi"/>
          <w:szCs w:val="22"/>
          <w:lang w:eastAsia="en-US"/>
        </w:rPr>
        <w:t xml:space="preserve">национальной цели и осуществляется путем решения </w:t>
      </w:r>
      <w:r w:rsidR="00E45129">
        <w:rPr>
          <w:rFonts w:eastAsiaTheme="minorHAnsi"/>
          <w:szCs w:val="22"/>
          <w:lang w:eastAsia="en-US"/>
        </w:rPr>
        <w:t xml:space="preserve">следующих </w:t>
      </w:r>
      <w:r w:rsidR="0075509D">
        <w:rPr>
          <w:rFonts w:eastAsiaTheme="minorHAnsi"/>
          <w:szCs w:val="22"/>
          <w:lang w:eastAsia="en-US"/>
        </w:rPr>
        <w:t xml:space="preserve">основных </w:t>
      </w:r>
      <w:r w:rsidR="005524A0">
        <w:rPr>
          <w:rFonts w:eastAsiaTheme="minorHAnsi"/>
          <w:szCs w:val="22"/>
          <w:lang w:eastAsia="en-US"/>
        </w:rPr>
        <w:t>задач Программы:</w:t>
      </w:r>
    </w:p>
    <w:p w14:paraId="17022108" w14:textId="1FAB9762" w:rsidR="005524A0" w:rsidRPr="009B0CDF" w:rsidRDefault="005524A0" w:rsidP="00411B87">
      <w:pPr>
        <w:shd w:val="clear" w:color="auto" w:fill="FFFFFF"/>
        <w:spacing w:line="180" w:lineRule="atLeast"/>
        <w:ind w:firstLine="851"/>
        <w:jc w:val="both"/>
        <w:textAlignment w:val="baseline"/>
        <w:rPr>
          <w:rFonts w:eastAsia="Times New Roman"/>
          <w:color w:val="000000" w:themeColor="text1"/>
          <w:spacing w:val="1"/>
          <w:szCs w:val="28"/>
          <w:lang w:eastAsia="ru-RU"/>
        </w:rPr>
      </w:pPr>
      <w:r>
        <w:tab/>
      </w:r>
      <w:r w:rsidR="00DE015F">
        <w:t>-</w:t>
      </w:r>
      <w:r w:rsidRPr="009B0CDF">
        <w:rPr>
          <w:rFonts w:eastAsia="Times New Roman"/>
          <w:color w:val="000000" w:themeColor="text1"/>
          <w:spacing w:val="1"/>
          <w:szCs w:val="28"/>
          <w:lang w:eastAsia="ru-RU"/>
        </w:rPr>
        <w:t>создание механизмов развития комфортной городской среды, ком</w:t>
      </w:r>
      <w:r w:rsidR="00DE015F">
        <w:rPr>
          <w:rFonts w:eastAsia="Times New Roman"/>
          <w:color w:val="000000" w:themeColor="text1"/>
          <w:spacing w:val="1"/>
          <w:szCs w:val="28"/>
          <w:lang w:eastAsia="ru-RU"/>
        </w:rPr>
        <w:t xml:space="preserve">плексного развития ГО «город </w:t>
      </w:r>
      <w:r w:rsidR="00D46B2D">
        <w:t>Дербент</w:t>
      </w:r>
      <w:r w:rsidR="00DE015F">
        <w:rPr>
          <w:rFonts w:eastAsia="Times New Roman"/>
          <w:color w:val="000000" w:themeColor="text1"/>
          <w:spacing w:val="1"/>
          <w:szCs w:val="28"/>
          <w:lang w:eastAsia="ru-RU"/>
        </w:rPr>
        <w:t>»</w:t>
      </w:r>
      <w:r w:rsidRPr="009B0CDF">
        <w:rPr>
          <w:rFonts w:eastAsia="Times New Roman"/>
          <w:color w:val="000000" w:themeColor="text1"/>
          <w:spacing w:val="1"/>
          <w:szCs w:val="28"/>
          <w:lang w:eastAsia="ru-RU"/>
        </w:rPr>
        <w:t xml:space="preserve"> с учетом индекса качества городской среды;</w:t>
      </w:r>
    </w:p>
    <w:p w14:paraId="47B9E481" w14:textId="7C7AF5EB" w:rsidR="005524A0" w:rsidRPr="009B0CDF" w:rsidRDefault="00060E0C" w:rsidP="00411B87">
      <w:pPr>
        <w:shd w:val="clear" w:color="auto" w:fill="FFFFFF"/>
        <w:spacing w:line="180" w:lineRule="atLeast"/>
        <w:ind w:firstLine="851"/>
        <w:jc w:val="both"/>
        <w:textAlignment w:val="baseline"/>
        <w:rPr>
          <w:rFonts w:eastAsia="Times New Roman"/>
          <w:color w:val="000000" w:themeColor="text1"/>
          <w:spacing w:val="1"/>
          <w:szCs w:val="28"/>
          <w:lang w:eastAsia="ru-RU"/>
        </w:rPr>
      </w:pPr>
      <w:r>
        <w:rPr>
          <w:rFonts w:eastAsia="Times New Roman"/>
          <w:color w:val="000000" w:themeColor="text1"/>
          <w:spacing w:val="1"/>
          <w:szCs w:val="28"/>
          <w:lang w:eastAsia="ru-RU"/>
        </w:rPr>
        <w:t xml:space="preserve">- </w:t>
      </w:r>
      <w:r w:rsidR="005524A0" w:rsidRPr="009B0CDF">
        <w:rPr>
          <w:rFonts w:eastAsia="Times New Roman"/>
          <w:color w:val="000000" w:themeColor="text1"/>
          <w:spacing w:val="1"/>
          <w:szCs w:val="28"/>
          <w:lang w:eastAsia="ru-RU"/>
        </w:rPr>
        <w:t xml:space="preserve">повышение комфортности городской среды, в том числе общественных пространств и </w:t>
      </w:r>
      <w:r w:rsidR="00B07C3F">
        <w:rPr>
          <w:rFonts w:eastAsia="Times New Roman"/>
          <w:color w:val="000000" w:themeColor="text1"/>
          <w:spacing w:val="1"/>
          <w:szCs w:val="28"/>
          <w:lang w:eastAsia="ru-RU"/>
        </w:rPr>
        <w:t>меж</w:t>
      </w:r>
      <w:r w:rsidR="005524A0" w:rsidRPr="009B0CDF">
        <w:rPr>
          <w:rFonts w:eastAsia="Times New Roman"/>
          <w:color w:val="000000" w:themeColor="text1"/>
          <w:spacing w:val="1"/>
          <w:szCs w:val="28"/>
          <w:lang w:eastAsia="ru-RU"/>
        </w:rPr>
        <w:t>дворовых территор</w:t>
      </w:r>
      <w:r>
        <w:rPr>
          <w:rFonts w:eastAsia="Times New Roman"/>
          <w:color w:val="000000" w:themeColor="text1"/>
          <w:spacing w:val="1"/>
          <w:szCs w:val="28"/>
          <w:lang w:eastAsia="ru-RU"/>
        </w:rPr>
        <w:t xml:space="preserve">ий ГО «город </w:t>
      </w:r>
      <w:r w:rsidR="00C8477B">
        <w:t>Дербент</w:t>
      </w:r>
      <w:r>
        <w:rPr>
          <w:rFonts w:eastAsia="Times New Roman"/>
          <w:color w:val="000000" w:themeColor="text1"/>
          <w:spacing w:val="1"/>
          <w:szCs w:val="28"/>
          <w:lang w:eastAsia="ru-RU"/>
        </w:rPr>
        <w:t>»</w:t>
      </w:r>
      <w:r w:rsidR="005524A0" w:rsidRPr="009B0CDF">
        <w:rPr>
          <w:rFonts w:eastAsia="Times New Roman"/>
          <w:color w:val="000000" w:themeColor="text1"/>
          <w:spacing w:val="1"/>
          <w:szCs w:val="28"/>
          <w:lang w:eastAsia="ru-RU"/>
        </w:rPr>
        <w:t>;</w:t>
      </w:r>
    </w:p>
    <w:p w14:paraId="41801655" w14:textId="65EF9151" w:rsidR="005524A0" w:rsidRPr="009B0CDF" w:rsidRDefault="00060E0C" w:rsidP="00411B87">
      <w:pPr>
        <w:shd w:val="clear" w:color="auto" w:fill="FFFFFF"/>
        <w:spacing w:line="180" w:lineRule="atLeast"/>
        <w:ind w:firstLine="851"/>
        <w:jc w:val="both"/>
        <w:textAlignment w:val="baseline"/>
        <w:rPr>
          <w:rFonts w:eastAsia="Times New Roman"/>
          <w:color w:val="000000" w:themeColor="text1"/>
          <w:spacing w:val="1"/>
          <w:szCs w:val="28"/>
          <w:lang w:eastAsia="ru-RU"/>
        </w:rPr>
      </w:pPr>
      <w:r>
        <w:rPr>
          <w:rFonts w:eastAsia="Times New Roman"/>
          <w:color w:val="000000" w:themeColor="text1"/>
          <w:spacing w:val="1"/>
          <w:szCs w:val="28"/>
          <w:lang w:eastAsia="ru-RU"/>
        </w:rPr>
        <w:t xml:space="preserve">       -   </w:t>
      </w:r>
      <w:r w:rsidR="005524A0" w:rsidRPr="009B0CDF">
        <w:rPr>
          <w:rFonts w:eastAsia="Times New Roman"/>
          <w:color w:val="000000" w:themeColor="text1"/>
          <w:spacing w:val="1"/>
          <w:szCs w:val="28"/>
          <w:lang w:eastAsia="ru-RU"/>
        </w:rPr>
        <w:t xml:space="preserve">улучшение архитектурного </w:t>
      </w:r>
      <w:r w:rsidR="005F2EF0">
        <w:rPr>
          <w:rFonts w:eastAsia="Times New Roman"/>
          <w:color w:val="000000" w:themeColor="text1"/>
          <w:spacing w:val="1"/>
          <w:szCs w:val="28"/>
          <w:lang w:eastAsia="ru-RU"/>
        </w:rPr>
        <w:t xml:space="preserve">облика ГО «город </w:t>
      </w:r>
      <w:r w:rsidR="00C8477B">
        <w:t>Дербент</w:t>
      </w:r>
      <w:r w:rsidR="005F2EF0">
        <w:rPr>
          <w:rFonts w:eastAsia="Times New Roman"/>
          <w:color w:val="000000" w:themeColor="text1"/>
          <w:spacing w:val="1"/>
          <w:szCs w:val="28"/>
          <w:lang w:eastAsia="ru-RU"/>
        </w:rPr>
        <w:t>»</w:t>
      </w:r>
      <w:r w:rsidR="005524A0" w:rsidRPr="009B0CDF">
        <w:rPr>
          <w:rFonts w:eastAsia="Times New Roman"/>
          <w:color w:val="000000" w:themeColor="text1"/>
          <w:spacing w:val="1"/>
          <w:szCs w:val="28"/>
          <w:lang w:eastAsia="ru-RU"/>
        </w:rPr>
        <w:t>, создание пешеходных и туристских маршрутов, условий для рекреации и занятий спортом, повышение уровня санитарно-эпидемиологического и экологическог</w:t>
      </w:r>
      <w:r w:rsidR="006E3C43">
        <w:rPr>
          <w:rFonts w:eastAsia="Times New Roman"/>
          <w:color w:val="000000" w:themeColor="text1"/>
          <w:spacing w:val="1"/>
          <w:szCs w:val="28"/>
          <w:lang w:eastAsia="ru-RU"/>
        </w:rPr>
        <w:t>о благополучия жителей</w:t>
      </w:r>
      <w:r w:rsidR="005524A0" w:rsidRPr="009B0CDF">
        <w:rPr>
          <w:rFonts w:eastAsia="Times New Roman"/>
          <w:color w:val="000000" w:themeColor="text1"/>
          <w:spacing w:val="1"/>
          <w:szCs w:val="28"/>
          <w:lang w:eastAsia="ru-RU"/>
        </w:rPr>
        <w:t>;</w:t>
      </w:r>
    </w:p>
    <w:p w14:paraId="69E5A32D" w14:textId="77777777" w:rsidR="005524A0" w:rsidRPr="009B0CDF" w:rsidRDefault="006E3C43" w:rsidP="00411B87">
      <w:pPr>
        <w:shd w:val="clear" w:color="auto" w:fill="FFFFFF"/>
        <w:spacing w:line="180" w:lineRule="atLeast"/>
        <w:ind w:firstLine="851"/>
        <w:jc w:val="both"/>
        <w:textAlignment w:val="baseline"/>
        <w:rPr>
          <w:rFonts w:eastAsia="Times New Roman"/>
          <w:color w:val="000000" w:themeColor="text1"/>
          <w:spacing w:val="1"/>
          <w:szCs w:val="28"/>
          <w:lang w:eastAsia="ru-RU"/>
        </w:rPr>
      </w:pPr>
      <w:r>
        <w:rPr>
          <w:rFonts w:eastAsia="Times New Roman"/>
          <w:color w:val="000000" w:themeColor="text1"/>
          <w:spacing w:val="1"/>
          <w:szCs w:val="28"/>
          <w:lang w:eastAsia="ru-RU"/>
        </w:rPr>
        <w:t xml:space="preserve">      -  </w:t>
      </w:r>
      <w:r w:rsidR="005524A0" w:rsidRPr="009B0CDF">
        <w:rPr>
          <w:rFonts w:eastAsia="Times New Roman"/>
          <w:color w:val="000000" w:themeColor="text1"/>
          <w:spacing w:val="1"/>
          <w:szCs w:val="28"/>
          <w:lang w:eastAsia="ru-RU"/>
        </w:rPr>
        <w:t>создание механизма прямого участия граждан в формировании комфортной городской среды, увеличение доли граждан, принимающих участие в решении вопросов развития городской среды;</w:t>
      </w:r>
    </w:p>
    <w:p w14:paraId="29B1EF8F" w14:textId="77777777" w:rsidR="005524A0" w:rsidRDefault="006E3C43" w:rsidP="00411B87">
      <w:pPr>
        <w:shd w:val="clear" w:color="auto" w:fill="FFFFFF"/>
        <w:spacing w:line="180" w:lineRule="atLeast"/>
        <w:ind w:firstLine="851"/>
        <w:jc w:val="both"/>
        <w:textAlignment w:val="baseline"/>
        <w:rPr>
          <w:rFonts w:eastAsia="Times New Roman"/>
          <w:color w:val="000000" w:themeColor="text1"/>
          <w:spacing w:val="1"/>
          <w:szCs w:val="28"/>
          <w:lang w:eastAsia="ru-RU"/>
        </w:rPr>
      </w:pPr>
      <w:r>
        <w:rPr>
          <w:rFonts w:eastAsia="Times New Roman"/>
          <w:color w:val="000000" w:themeColor="text1"/>
          <w:spacing w:val="1"/>
          <w:szCs w:val="28"/>
          <w:lang w:eastAsia="ru-RU"/>
        </w:rPr>
        <w:t xml:space="preserve">      - </w:t>
      </w:r>
      <w:r w:rsidR="005524A0" w:rsidRPr="009B0CDF">
        <w:rPr>
          <w:rFonts w:eastAsia="Times New Roman"/>
          <w:color w:val="000000" w:themeColor="text1"/>
          <w:spacing w:val="1"/>
          <w:szCs w:val="28"/>
          <w:lang w:eastAsia="ru-RU"/>
        </w:rPr>
        <w:t>создание и обеспечение доступности городской среды для маломобильных групп населения;</w:t>
      </w:r>
    </w:p>
    <w:p w14:paraId="2A3FFE3E" w14:textId="0FC6B166" w:rsidR="00C3392F" w:rsidRPr="00760613" w:rsidRDefault="00C3392F" w:rsidP="00411B87">
      <w:pPr>
        <w:shd w:val="clear" w:color="auto" w:fill="FFFFFF"/>
        <w:spacing w:line="180" w:lineRule="atLeast"/>
        <w:ind w:firstLine="540"/>
        <w:jc w:val="both"/>
        <w:textAlignment w:val="baseline"/>
        <w:rPr>
          <w:rFonts w:eastAsia="Times New Roman"/>
          <w:color w:val="2D2D2D"/>
          <w:spacing w:val="1"/>
          <w:szCs w:val="28"/>
          <w:lang w:eastAsia="ru-RU"/>
        </w:rPr>
      </w:pPr>
      <w:r w:rsidRPr="009B0CDF">
        <w:rPr>
          <w:rFonts w:eastAsia="Times New Roman"/>
          <w:color w:val="000000" w:themeColor="text1"/>
          <w:spacing w:val="1"/>
          <w:szCs w:val="28"/>
          <w:lang w:eastAsia="ru-RU"/>
        </w:rPr>
        <w:t>Информирование граждан о ходе реализации настоящей Программы, в том числе о ходе реализаци</w:t>
      </w:r>
      <w:r w:rsidR="008215AB">
        <w:rPr>
          <w:rFonts w:eastAsia="Times New Roman"/>
          <w:color w:val="000000" w:themeColor="text1"/>
          <w:spacing w:val="1"/>
          <w:szCs w:val="28"/>
          <w:lang w:eastAsia="ru-RU"/>
        </w:rPr>
        <w:t>и предусмотренных муниципальной</w:t>
      </w:r>
      <w:r w:rsidRPr="009B0CDF">
        <w:rPr>
          <w:rFonts w:eastAsia="Times New Roman"/>
          <w:color w:val="000000" w:themeColor="text1"/>
          <w:spacing w:val="1"/>
          <w:szCs w:val="28"/>
          <w:lang w:eastAsia="ru-RU"/>
        </w:rPr>
        <w:t xml:space="preserve"> программой конкретных мероприятий по благоустройству территорий общего пользования и </w:t>
      </w:r>
      <w:r w:rsidR="00B07C3F">
        <w:rPr>
          <w:rFonts w:eastAsia="Times New Roman"/>
          <w:color w:val="000000" w:themeColor="text1"/>
          <w:spacing w:val="1"/>
          <w:szCs w:val="28"/>
          <w:lang w:eastAsia="ru-RU"/>
        </w:rPr>
        <w:t>меж</w:t>
      </w:r>
      <w:r w:rsidRPr="009B0CDF">
        <w:rPr>
          <w:rFonts w:eastAsia="Times New Roman"/>
          <w:color w:val="000000" w:themeColor="text1"/>
          <w:spacing w:val="1"/>
          <w:szCs w:val="28"/>
          <w:lang w:eastAsia="ru-RU"/>
        </w:rPr>
        <w:t>дворовых территорий многоквартирных домов, расположенных в</w:t>
      </w:r>
      <w:r w:rsidR="008215AB">
        <w:rPr>
          <w:rFonts w:eastAsia="Times New Roman"/>
          <w:color w:val="000000" w:themeColor="text1"/>
          <w:spacing w:val="1"/>
          <w:szCs w:val="28"/>
          <w:lang w:eastAsia="ru-RU"/>
        </w:rPr>
        <w:t xml:space="preserve"> границах территорий ГО «город </w:t>
      </w:r>
      <w:r w:rsidR="00C8477B">
        <w:t>Дербент</w:t>
      </w:r>
      <w:r w:rsidR="008215AB">
        <w:rPr>
          <w:rFonts w:eastAsia="Times New Roman"/>
          <w:color w:val="000000" w:themeColor="text1"/>
          <w:spacing w:val="1"/>
          <w:szCs w:val="28"/>
          <w:lang w:eastAsia="ru-RU"/>
        </w:rPr>
        <w:t>»</w:t>
      </w:r>
      <w:r w:rsidRPr="009B0CDF">
        <w:rPr>
          <w:rFonts w:eastAsia="Times New Roman"/>
          <w:color w:val="000000" w:themeColor="text1"/>
          <w:spacing w:val="1"/>
          <w:szCs w:val="28"/>
          <w:lang w:eastAsia="ru-RU"/>
        </w:rPr>
        <w:t>, осуществляется Министерством строительства, архитектуры и жилищно-коммунального хозяйства Республики Дагестан (далее - Минстрой Дагестана) совместно с органами мес</w:t>
      </w:r>
      <w:r w:rsidR="008215AB">
        <w:rPr>
          <w:rFonts w:eastAsia="Times New Roman"/>
          <w:color w:val="000000" w:themeColor="text1"/>
          <w:spacing w:val="1"/>
          <w:szCs w:val="28"/>
          <w:lang w:eastAsia="ru-RU"/>
        </w:rPr>
        <w:t xml:space="preserve">тного самоуправления ГО «город </w:t>
      </w:r>
      <w:r w:rsidR="00C8477B">
        <w:t>Дербент</w:t>
      </w:r>
      <w:r w:rsidR="008215AB">
        <w:rPr>
          <w:rFonts w:eastAsia="Times New Roman"/>
          <w:color w:val="000000" w:themeColor="text1"/>
          <w:spacing w:val="1"/>
          <w:szCs w:val="28"/>
          <w:lang w:eastAsia="ru-RU"/>
        </w:rPr>
        <w:t>»</w:t>
      </w:r>
      <w:r w:rsidRPr="009B0CDF">
        <w:rPr>
          <w:rFonts w:eastAsia="Times New Roman"/>
          <w:color w:val="000000" w:themeColor="text1"/>
          <w:spacing w:val="1"/>
          <w:szCs w:val="28"/>
          <w:lang w:eastAsia="ru-RU"/>
        </w:rPr>
        <w:t xml:space="preserve"> (далее - органы местного самоуправления) посредством размещения информации о ходе реализации Программы, в том числе о ходе реали</w:t>
      </w:r>
      <w:r w:rsidR="002B5615">
        <w:rPr>
          <w:rFonts w:eastAsia="Times New Roman"/>
          <w:color w:val="000000" w:themeColor="text1"/>
          <w:spacing w:val="1"/>
          <w:szCs w:val="28"/>
          <w:lang w:eastAsia="ru-RU"/>
        </w:rPr>
        <w:t xml:space="preserve">зации предусмотренных указанной  программой </w:t>
      </w:r>
      <w:r w:rsidRPr="009B0CDF">
        <w:rPr>
          <w:rFonts w:eastAsia="Times New Roman"/>
          <w:color w:val="000000" w:themeColor="text1"/>
          <w:spacing w:val="1"/>
          <w:szCs w:val="28"/>
          <w:lang w:eastAsia="ru-RU"/>
        </w:rPr>
        <w:t xml:space="preserve"> конкретных мероприятий по благоустройству территорий общего пользования и </w:t>
      </w:r>
      <w:r w:rsidR="00B07C3F">
        <w:rPr>
          <w:rFonts w:eastAsia="Times New Roman"/>
          <w:color w:val="000000" w:themeColor="text1"/>
          <w:spacing w:val="1"/>
          <w:szCs w:val="28"/>
          <w:lang w:eastAsia="ru-RU"/>
        </w:rPr>
        <w:t>меж</w:t>
      </w:r>
      <w:r w:rsidRPr="009B0CDF">
        <w:rPr>
          <w:rFonts w:eastAsia="Times New Roman"/>
          <w:color w:val="000000" w:themeColor="text1"/>
          <w:spacing w:val="1"/>
          <w:szCs w:val="28"/>
          <w:lang w:eastAsia="ru-RU"/>
        </w:rPr>
        <w:t xml:space="preserve">дворовых территорий многоквартирных домов, расположенных </w:t>
      </w:r>
      <w:r w:rsidR="002B5615">
        <w:rPr>
          <w:rFonts w:eastAsia="Times New Roman"/>
          <w:color w:val="000000" w:themeColor="text1"/>
          <w:spacing w:val="1"/>
          <w:szCs w:val="28"/>
          <w:lang w:eastAsia="ru-RU"/>
        </w:rPr>
        <w:t xml:space="preserve">в границах территорий ГО «город </w:t>
      </w:r>
      <w:r w:rsidR="00C8477B">
        <w:t>Дербент</w:t>
      </w:r>
      <w:r w:rsidR="002B5615">
        <w:rPr>
          <w:rFonts w:eastAsia="Times New Roman"/>
          <w:color w:val="000000" w:themeColor="text1"/>
          <w:spacing w:val="1"/>
          <w:szCs w:val="28"/>
          <w:lang w:eastAsia="ru-RU"/>
        </w:rPr>
        <w:t>»</w:t>
      </w:r>
      <w:r w:rsidRPr="009B0CDF">
        <w:rPr>
          <w:rFonts w:eastAsia="Times New Roman"/>
          <w:color w:val="000000" w:themeColor="text1"/>
          <w:spacing w:val="1"/>
          <w:szCs w:val="28"/>
          <w:lang w:eastAsia="ru-RU"/>
        </w:rPr>
        <w:t>, на официальных с</w:t>
      </w:r>
      <w:r w:rsidR="00480878">
        <w:rPr>
          <w:rFonts w:eastAsia="Times New Roman"/>
          <w:color w:val="000000" w:themeColor="text1"/>
          <w:spacing w:val="1"/>
          <w:szCs w:val="28"/>
          <w:lang w:eastAsia="ru-RU"/>
        </w:rPr>
        <w:t xml:space="preserve">айтах Минстроя Дагестана и администрацией ГО «город </w:t>
      </w:r>
      <w:r w:rsidR="00C8477B">
        <w:t>Дербент</w:t>
      </w:r>
      <w:r w:rsidR="00480878">
        <w:rPr>
          <w:rFonts w:eastAsia="Times New Roman"/>
          <w:color w:val="000000" w:themeColor="text1"/>
          <w:spacing w:val="1"/>
          <w:szCs w:val="28"/>
          <w:lang w:eastAsia="ru-RU"/>
        </w:rPr>
        <w:t xml:space="preserve">» </w:t>
      </w:r>
      <w:r w:rsidRPr="009B0CDF">
        <w:rPr>
          <w:rFonts w:eastAsia="Times New Roman"/>
          <w:color w:val="000000" w:themeColor="text1"/>
          <w:spacing w:val="1"/>
          <w:szCs w:val="28"/>
          <w:lang w:eastAsia="ru-RU"/>
        </w:rPr>
        <w:t xml:space="preserve"> в информационно-телекоммуникационной сети "Интернет", ее опубликования в </w:t>
      </w:r>
      <w:r w:rsidRPr="000A5FBF">
        <w:rPr>
          <w:rFonts w:eastAsia="Times New Roman"/>
          <w:color w:val="000000" w:themeColor="text1"/>
          <w:spacing w:val="1"/>
          <w:szCs w:val="28"/>
          <w:lang w:eastAsia="ru-RU"/>
        </w:rPr>
        <w:t>средствах</w:t>
      </w:r>
      <w:r w:rsidR="00900446">
        <w:rPr>
          <w:rFonts w:eastAsia="Times New Roman"/>
          <w:color w:val="000000" w:themeColor="text1"/>
          <w:spacing w:val="1"/>
          <w:szCs w:val="28"/>
          <w:lang w:eastAsia="ru-RU"/>
        </w:rPr>
        <w:t xml:space="preserve"> </w:t>
      </w:r>
      <w:r w:rsidRPr="000A5FBF">
        <w:rPr>
          <w:rFonts w:eastAsia="Times New Roman"/>
          <w:color w:val="000000" w:themeColor="text1"/>
          <w:spacing w:val="1"/>
          <w:szCs w:val="28"/>
          <w:lang w:eastAsia="ru-RU"/>
        </w:rPr>
        <w:t>массовой информации и социальных сетях.</w:t>
      </w:r>
    </w:p>
    <w:p w14:paraId="74095A53" w14:textId="77777777" w:rsidR="000D7CAF" w:rsidRDefault="000D7CAF" w:rsidP="000D7CAF">
      <w:pPr>
        <w:shd w:val="clear" w:color="auto" w:fill="FFFFFF"/>
        <w:spacing w:line="180" w:lineRule="atLeast"/>
        <w:jc w:val="both"/>
        <w:textAlignment w:val="baseline"/>
        <w:rPr>
          <w:rFonts w:eastAsia="Times New Roman"/>
          <w:color w:val="000000" w:themeColor="text1"/>
          <w:spacing w:val="1"/>
          <w:szCs w:val="28"/>
          <w:lang w:eastAsia="ru-RU"/>
        </w:rPr>
      </w:pPr>
    </w:p>
    <w:p w14:paraId="25DB1F22" w14:textId="0DF3560C" w:rsidR="00BA3958" w:rsidRPr="000D7CAF" w:rsidRDefault="00223189" w:rsidP="00411B87">
      <w:pPr>
        <w:pStyle w:val="ab"/>
        <w:numPr>
          <w:ilvl w:val="0"/>
          <w:numId w:val="7"/>
        </w:numPr>
        <w:shd w:val="clear" w:color="auto" w:fill="FFFFFF"/>
        <w:spacing w:line="180" w:lineRule="atLeast"/>
        <w:ind w:left="567"/>
        <w:jc w:val="both"/>
        <w:textAlignment w:val="baseline"/>
        <w:rPr>
          <w:rFonts w:eastAsia="Times New Roman"/>
          <w:b/>
          <w:color w:val="000000" w:themeColor="text1"/>
          <w:spacing w:val="1"/>
          <w:szCs w:val="28"/>
          <w:lang w:eastAsia="ru-RU"/>
        </w:rPr>
      </w:pPr>
      <w:r w:rsidRPr="000D7CAF">
        <w:rPr>
          <w:rFonts w:eastAsia="Times New Roman"/>
          <w:b/>
          <w:color w:val="000000" w:themeColor="text1"/>
          <w:spacing w:val="1"/>
          <w:szCs w:val="28"/>
          <w:lang w:eastAsia="ru-RU"/>
        </w:rPr>
        <w:t>П</w:t>
      </w:r>
      <w:r w:rsidR="00562748" w:rsidRPr="000D7CAF">
        <w:rPr>
          <w:rFonts w:eastAsia="Times New Roman"/>
          <w:b/>
          <w:color w:val="000000" w:themeColor="text1"/>
          <w:spacing w:val="1"/>
          <w:szCs w:val="28"/>
          <w:lang w:eastAsia="ru-RU"/>
        </w:rPr>
        <w:t xml:space="preserve">равила предоставления и распределения субсидий </w:t>
      </w:r>
      <w:r w:rsidR="00CC0375" w:rsidRPr="000D7CAF">
        <w:rPr>
          <w:rFonts w:eastAsia="Times New Roman"/>
          <w:b/>
          <w:color w:val="000000" w:themeColor="text1"/>
          <w:spacing w:val="1"/>
          <w:szCs w:val="28"/>
          <w:lang w:eastAsia="ru-RU"/>
        </w:rPr>
        <w:t xml:space="preserve">из республиканского бюджета РД бюджету </w:t>
      </w:r>
      <w:r w:rsidR="00BC0B1F" w:rsidRPr="000D7CAF">
        <w:rPr>
          <w:rFonts w:eastAsia="Times New Roman"/>
          <w:b/>
          <w:color w:val="000000" w:themeColor="text1"/>
          <w:spacing w:val="1"/>
          <w:szCs w:val="28"/>
          <w:lang w:eastAsia="ru-RU"/>
        </w:rPr>
        <w:t xml:space="preserve">ГО «город </w:t>
      </w:r>
      <w:r w:rsidR="00C8477B" w:rsidRPr="00C8477B">
        <w:rPr>
          <w:b/>
          <w:bCs/>
        </w:rPr>
        <w:t>Дербент</w:t>
      </w:r>
      <w:r w:rsidR="00BC0B1F" w:rsidRPr="000D7CAF">
        <w:rPr>
          <w:rFonts w:eastAsia="Times New Roman"/>
          <w:b/>
          <w:color w:val="000000" w:themeColor="text1"/>
          <w:spacing w:val="1"/>
          <w:szCs w:val="28"/>
          <w:lang w:eastAsia="ru-RU"/>
        </w:rPr>
        <w:t>» на реализацию муниципальной программы «Формирование современной городской среды</w:t>
      </w:r>
    </w:p>
    <w:p w14:paraId="6246344A" w14:textId="77777777" w:rsidR="00EA7A1C" w:rsidRDefault="00EA7A1C" w:rsidP="0027465B">
      <w:pPr>
        <w:shd w:val="clear" w:color="auto" w:fill="FFFFFF"/>
        <w:spacing w:line="180" w:lineRule="atLeast"/>
        <w:ind w:firstLine="851"/>
        <w:textAlignment w:val="baseline"/>
        <w:rPr>
          <w:rFonts w:eastAsia="Times New Roman"/>
          <w:b/>
          <w:color w:val="000000" w:themeColor="text1"/>
          <w:spacing w:val="1"/>
          <w:szCs w:val="28"/>
          <w:lang w:eastAsia="ru-RU"/>
        </w:rPr>
      </w:pPr>
    </w:p>
    <w:p w14:paraId="3A50EC06" w14:textId="5D57C46E" w:rsidR="0027465B" w:rsidRDefault="0027465B" w:rsidP="003265F4">
      <w:pPr>
        <w:shd w:val="clear" w:color="auto" w:fill="FFFFFF"/>
        <w:spacing w:line="180" w:lineRule="atLeast"/>
        <w:ind w:firstLine="851"/>
        <w:jc w:val="both"/>
        <w:textAlignment w:val="baseline"/>
        <w:rPr>
          <w:rFonts w:eastAsia="Times New Roman"/>
          <w:color w:val="000000" w:themeColor="text1"/>
          <w:spacing w:val="1"/>
          <w:szCs w:val="28"/>
          <w:lang w:eastAsia="ru-RU"/>
        </w:rPr>
      </w:pPr>
      <w:r>
        <w:rPr>
          <w:rFonts w:eastAsia="Times New Roman"/>
          <w:color w:val="000000" w:themeColor="text1"/>
          <w:spacing w:val="1"/>
          <w:szCs w:val="28"/>
          <w:lang w:eastAsia="ru-RU"/>
        </w:rPr>
        <w:t xml:space="preserve">Правила предоставления и распределения субсидий из республиканского </w:t>
      </w:r>
      <w:r w:rsidR="003265F4">
        <w:rPr>
          <w:rFonts w:eastAsia="Times New Roman"/>
          <w:color w:val="000000" w:themeColor="text1"/>
          <w:spacing w:val="1"/>
          <w:szCs w:val="28"/>
          <w:lang w:eastAsia="ru-RU"/>
        </w:rPr>
        <w:t xml:space="preserve">бюджета РД бюджету ГО «город </w:t>
      </w:r>
      <w:r w:rsidR="00C8477B">
        <w:t>Дербент</w:t>
      </w:r>
      <w:r w:rsidR="003265F4">
        <w:rPr>
          <w:rFonts w:eastAsia="Times New Roman"/>
          <w:color w:val="000000" w:themeColor="text1"/>
          <w:spacing w:val="1"/>
          <w:szCs w:val="28"/>
          <w:lang w:eastAsia="ru-RU"/>
        </w:rPr>
        <w:t>» на реализацию муниципаль</w:t>
      </w:r>
      <w:r w:rsidR="0065464D">
        <w:rPr>
          <w:rFonts w:eastAsia="Times New Roman"/>
          <w:color w:val="000000" w:themeColor="text1"/>
          <w:spacing w:val="1"/>
          <w:szCs w:val="28"/>
          <w:lang w:eastAsia="ru-RU"/>
        </w:rPr>
        <w:t xml:space="preserve">ной программы «Формирование современной </w:t>
      </w:r>
      <w:r w:rsidR="006B07F4">
        <w:rPr>
          <w:rFonts w:eastAsia="Times New Roman"/>
          <w:color w:val="000000" w:themeColor="text1"/>
          <w:spacing w:val="1"/>
          <w:szCs w:val="28"/>
          <w:lang w:eastAsia="ru-RU"/>
        </w:rPr>
        <w:t>городской среды»</w:t>
      </w:r>
      <w:r w:rsidR="00A156BA">
        <w:rPr>
          <w:rFonts w:eastAsia="Times New Roman"/>
          <w:color w:val="000000" w:themeColor="text1"/>
          <w:spacing w:val="1"/>
          <w:szCs w:val="28"/>
          <w:lang w:eastAsia="ru-RU"/>
        </w:rPr>
        <w:t xml:space="preserve"> (далее муниципальная программа)</w:t>
      </w:r>
      <w:r w:rsidR="006B07F4">
        <w:rPr>
          <w:rFonts w:eastAsia="Times New Roman"/>
          <w:color w:val="000000" w:themeColor="text1"/>
          <w:spacing w:val="1"/>
          <w:szCs w:val="28"/>
          <w:lang w:eastAsia="ru-RU"/>
        </w:rPr>
        <w:t xml:space="preserve"> в рамках федерального проекта «Формирование </w:t>
      </w:r>
      <w:r w:rsidR="00A156BA">
        <w:rPr>
          <w:rFonts w:eastAsia="Times New Roman"/>
          <w:color w:val="000000" w:themeColor="text1"/>
          <w:spacing w:val="1"/>
          <w:szCs w:val="28"/>
          <w:lang w:eastAsia="ru-RU"/>
        </w:rPr>
        <w:t xml:space="preserve">комфортной городской среды» (далее </w:t>
      </w:r>
      <w:r w:rsidR="00BC0A8E">
        <w:rPr>
          <w:rFonts w:eastAsia="Times New Roman"/>
          <w:color w:val="000000" w:themeColor="text1"/>
          <w:spacing w:val="1"/>
          <w:szCs w:val="28"/>
          <w:lang w:eastAsia="ru-RU"/>
        </w:rPr>
        <w:t>– федеральный проект)</w:t>
      </w:r>
      <w:r w:rsidR="00790FBD">
        <w:rPr>
          <w:rFonts w:eastAsia="Times New Roman"/>
          <w:color w:val="000000" w:themeColor="text1"/>
          <w:spacing w:val="1"/>
          <w:szCs w:val="28"/>
          <w:lang w:eastAsia="ru-RU"/>
        </w:rPr>
        <w:t xml:space="preserve"> национального проекта «Инфраструктура для жизни» устанавливают порядок, цели и условия предоставления субсидии </w:t>
      </w:r>
      <w:r w:rsidR="00C540AE">
        <w:rPr>
          <w:rFonts w:eastAsia="Times New Roman"/>
          <w:color w:val="000000" w:themeColor="text1"/>
          <w:spacing w:val="1"/>
          <w:szCs w:val="28"/>
          <w:lang w:eastAsia="ru-RU"/>
        </w:rPr>
        <w:t xml:space="preserve">из республиканского бюджета РД бюджету ГО «город </w:t>
      </w:r>
      <w:r w:rsidR="00C8477B">
        <w:t>Дербент</w:t>
      </w:r>
      <w:r w:rsidR="00C540AE">
        <w:rPr>
          <w:rFonts w:eastAsia="Times New Roman"/>
          <w:color w:val="000000" w:themeColor="text1"/>
          <w:spacing w:val="1"/>
          <w:szCs w:val="28"/>
          <w:lang w:eastAsia="ru-RU"/>
        </w:rPr>
        <w:t>»</w:t>
      </w:r>
      <w:r w:rsidR="002B35C7">
        <w:rPr>
          <w:rFonts w:eastAsia="Times New Roman"/>
          <w:color w:val="000000" w:themeColor="text1"/>
          <w:spacing w:val="1"/>
          <w:szCs w:val="28"/>
          <w:lang w:eastAsia="ru-RU"/>
        </w:rPr>
        <w:t xml:space="preserve"> на реализацию муниципальной программы.</w:t>
      </w:r>
    </w:p>
    <w:p w14:paraId="4D7B86A8" w14:textId="77777777" w:rsidR="00852E0F" w:rsidRDefault="00F16EFE" w:rsidP="003265F4">
      <w:pPr>
        <w:shd w:val="clear" w:color="auto" w:fill="FFFFFF"/>
        <w:spacing w:line="180" w:lineRule="atLeast"/>
        <w:ind w:firstLine="851"/>
        <w:jc w:val="both"/>
        <w:textAlignment w:val="baseline"/>
        <w:rPr>
          <w:rFonts w:eastAsia="Times New Roman"/>
          <w:color w:val="000000" w:themeColor="text1"/>
          <w:spacing w:val="1"/>
          <w:szCs w:val="28"/>
          <w:lang w:eastAsia="ru-RU"/>
        </w:rPr>
      </w:pPr>
      <w:r>
        <w:rPr>
          <w:rFonts w:eastAsia="Times New Roman"/>
          <w:color w:val="000000" w:themeColor="text1"/>
          <w:spacing w:val="1"/>
          <w:szCs w:val="28"/>
          <w:lang w:eastAsia="ru-RU"/>
        </w:rPr>
        <w:t xml:space="preserve">Субсидия </w:t>
      </w:r>
      <w:r w:rsidR="00710C7C">
        <w:rPr>
          <w:rFonts w:eastAsia="Times New Roman"/>
          <w:color w:val="000000" w:themeColor="text1"/>
          <w:spacing w:val="1"/>
          <w:szCs w:val="28"/>
          <w:lang w:eastAsia="ru-RU"/>
        </w:rPr>
        <w:t xml:space="preserve">из </w:t>
      </w:r>
      <w:r w:rsidR="003C2521">
        <w:rPr>
          <w:rFonts w:eastAsia="Times New Roman"/>
          <w:color w:val="000000" w:themeColor="text1"/>
          <w:spacing w:val="1"/>
          <w:szCs w:val="28"/>
          <w:lang w:eastAsia="ru-RU"/>
        </w:rPr>
        <w:t xml:space="preserve">республиканского бюджета РД предоставляется в целях софинансирования </w:t>
      </w:r>
      <w:r w:rsidR="00D40E29">
        <w:rPr>
          <w:rFonts w:eastAsia="Times New Roman"/>
          <w:color w:val="000000" w:themeColor="text1"/>
          <w:spacing w:val="1"/>
          <w:szCs w:val="28"/>
          <w:lang w:eastAsia="ru-RU"/>
        </w:rPr>
        <w:t xml:space="preserve">муниципальной программы, направленной на реализацию мероприятия </w:t>
      </w:r>
      <w:r w:rsidR="00D54966">
        <w:rPr>
          <w:rFonts w:eastAsia="Times New Roman"/>
          <w:color w:val="000000" w:themeColor="text1"/>
          <w:spacing w:val="1"/>
          <w:szCs w:val="28"/>
          <w:lang w:eastAsia="ru-RU"/>
        </w:rPr>
        <w:t>по благоустройству</w:t>
      </w:r>
      <w:r w:rsidR="00142464">
        <w:rPr>
          <w:rFonts w:eastAsia="Times New Roman"/>
          <w:color w:val="000000" w:themeColor="text1"/>
          <w:spacing w:val="1"/>
          <w:szCs w:val="28"/>
          <w:lang w:eastAsia="ru-RU"/>
        </w:rPr>
        <w:t xml:space="preserve"> территорий соответствующего фу</w:t>
      </w:r>
      <w:r w:rsidR="00FD5840">
        <w:rPr>
          <w:rFonts w:eastAsia="Times New Roman"/>
          <w:color w:val="000000" w:themeColor="text1"/>
          <w:spacing w:val="1"/>
          <w:szCs w:val="28"/>
          <w:lang w:eastAsia="ru-RU"/>
        </w:rPr>
        <w:t>нкционального назначения (площадей, набережных, улиц</w:t>
      </w:r>
      <w:r w:rsidR="009F7E83">
        <w:rPr>
          <w:rFonts w:eastAsia="Times New Roman"/>
          <w:color w:val="000000" w:themeColor="text1"/>
          <w:spacing w:val="1"/>
          <w:szCs w:val="28"/>
          <w:lang w:eastAsia="ru-RU"/>
        </w:rPr>
        <w:t xml:space="preserve">, </w:t>
      </w:r>
      <w:r w:rsidR="00FD5840">
        <w:rPr>
          <w:rFonts w:eastAsia="Times New Roman"/>
          <w:color w:val="000000" w:themeColor="text1"/>
          <w:spacing w:val="1"/>
          <w:szCs w:val="28"/>
          <w:lang w:eastAsia="ru-RU"/>
        </w:rPr>
        <w:t>пешеходных зон, скверов, парков</w:t>
      </w:r>
      <w:r w:rsidR="009A6635">
        <w:rPr>
          <w:rFonts w:eastAsia="Times New Roman"/>
          <w:color w:val="000000" w:themeColor="text1"/>
          <w:spacing w:val="1"/>
          <w:szCs w:val="28"/>
          <w:lang w:eastAsia="ru-RU"/>
        </w:rPr>
        <w:t>, придворовых территорий</w:t>
      </w:r>
      <w:r w:rsidR="00423520">
        <w:rPr>
          <w:rFonts w:eastAsia="Times New Roman"/>
          <w:color w:val="000000" w:themeColor="text1"/>
          <w:spacing w:val="1"/>
          <w:szCs w:val="28"/>
          <w:lang w:eastAsia="ru-RU"/>
        </w:rPr>
        <w:t>) (далее - общественные территории)</w:t>
      </w:r>
      <w:r w:rsidR="005C28D4">
        <w:rPr>
          <w:rFonts w:eastAsia="Times New Roman"/>
          <w:color w:val="000000" w:themeColor="text1"/>
          <w:spacing w:val="1"/>
          <w:szCs w:val="28"/>
          <w:lang w:eastAsia="ru-RU"/>
        </w:rPr>
        <w:t xml:space="preserve"> и мероприятий по строительству, реконструкции и модернизации объектов </w:t>
      </w:r>
      <w:r w:rsidR="007A3585">
        <w:rPr>
          <w:rFonts w:eastAsia="Times New Roman"/>
          <w:color w:val="000000" w:themeColor="text1"/>
          <w:spacing w:val="1"/>
          <w:szCs w:val="28"/>
          <w:lang w:eastAsia="ru-RU"/>
        </w:rPr>
        <w:t xml:space="preserve">капитального строительства в рамках мероприятий по благоустройству </w:t>
      </w:r>
      <w:r w:rsidR="008B4ED1">
        <w:rPr>
          <w:rFonts w:eastAsia="Times New Roman"/>
          <w:color w:val="000000" w:themeColor="text1"/>
          <w:spacing w:val="1"/>
          <w:szCs w:val="28"/>
          <w:lang w:eastAsia="ru-RU"/>
        </w:rPr>
        <w:t xml:space="preserve">общественных </w:t>
      </w:r>
      <w:r w:rsidR="00286508">
        <w:rPr>
          <w:rFonts w:eastAsia="Times New Roman"/>
          <w:color w:val="000000" w:themeColor="text1"/>
          <w:spacing w:val="1"/>
          <w:szCs w:val="28"/>
          <w:lang w:eastAsia="ru-RU"/>
        </w:rPr>
        <w:t xml:space="preserve">территорий (далее - строительство объектов капитального строительства), а также </w:t>
      </w:r>
      <w:r w:rsidR="005107B5">
        <w:rPr>
          <w:rFonts w:eastAsia="Times New Roman"/>
          <w:color w:val="000000" w:themeColor="text1"/>
          <w:spacing w:val="1"/>
          <w:szCs w:val="28"/>
          <w:lang w:eastAsia="ru-RU"/>
        </w:rPr>
        <w:t>мероприятий по осуществлению строительного контроля в процессе строительства объектов капитального строительства.</w:t>
      </w:r>
    </w:p>
    <w:p w14:paraId="16E9CB20" w14:textId="5941F09D" w:rsidR="006C1DC4" w:rsidRDefault="007D505A" w:rsidP="006C1DC4">
      <w:pPr>
        <w:widowControl w:val="0"/>
        <w:autoSpaceDE w:val="0"/>
        <w:autoSpaceDN w:val="0"/>
        <w:adjustRightInd w:val="0"/>
        <w:spacing w:before="240"/>
        <w:ind w:firstLine="540"/>
        <w:jc w:val="both"/>
        <w:rPr>
          <w:rFonts w:eastAsia="Times New Roman"/>
          <w:szCs w:val="28"/>
          <w:lang w:eastAsia="ru-RU"/>
        </w:rPr>
      </w:pPr>
      <w:r w:rsidRPr="00B54AAD">
        <w:rPr>
          <w:rFonts w:eastAsia="Times New Roman"/>
          <w:szCs w:val="28"/>
          <w:lang w:eastAsia="ru-RU"/>
        </w:rPr>
        <w:t xml:space="preserve">Физическое состояние </w:t>
      </w:r>
      <w:r w:rsidR="00B07C3F">
        <w:rPr>
          <w:rFonts w:eastAsia="Times New Roman"/>
          <w:szCs w:val="28"/>
          <w:lang w:eastAsia="ru-RU"/>
        </w:rPr>
        <w:t>меж</w:t>
      </w:r>
      <w:r w:rsidRPr="00B54AAD">
        <w:rPr>
          <w:rFonts w:eastAsia="Times New Roman"/>
          <w:szCs w:val="28"/>
          <w:lang w:eastAsia="ru-RU"/>
        </w:rPr>
        <w:t xml:space="preserve">дворовых и общественных территорий и необходимость их благоустройства определяются по результатам инвентаризации </w:t>
      </w:r>
      <w:r w:rsidR="003617CD">
        <w:rPr>
          <w:rFonts w:eastAsia="Times New Roman"/>
          <w:szCs w:val="28"/>
          <w:lang w:eastAsia="ru-RU"/>
        </w:rPr>
        <w:t>меж</w:t>
      </w:r>
      <w:r w:rsidRPr="00B54AAD">
        <w:rPr>
          <w:rFonts w:eastAsia="Times New Roman"/>
          <w:szCs w:val="28"/>
          <w:lang w:eastAsia="ru-RU"/>
        </w:rPr>
        <w:t>дворовых и общественных территорий, проведенной в порядке, установленном приказом Министерства строительства, архитектуры и жилищно-коммунального хозяйства Республики Дагестан от 16 июня 2017 г. N 112 "Об утверждении Порядка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расположенных на территории Республики Дагестан" (далее соответственно - приказ Минстроя Дагестана от 16 июня 2017 г. N 112, Порядок инвентаризации, инвентаризация).</w:t>
      </w:r>
    </w:p>
    <w:p w14:paraId="22225A47" w14:textId="77777777" w:rsidR="007D505A" w:rsidRPr="00B54AAD" w:rsidRDefault="007D505A" w:rsidP="00ED2985">
      <w:pPr>
        <w:widowControl w:val="0"/>
        <w:autoSpaceDE w:val="0"/>
        <w:autoSpaceDN w:val="0"/>
        <w:adjustRightInd w:val="0"/>
        <w:spacing w:before="240"/>
        <w:ind w:firstLine="540"/>
        <w:jc w:val="both"/>
        <w:rPr>
          <w:rFonts w:eastAsia="Times New Roman"/>
          <w:szCs w:val="28"/>
          <w:lang w:eastAsia="ru-RU"/>
        </w:rPr>
      </w:pPr>
      <w:r w:rsidRPr="00B54AAD">
        <w:rPr>
          <w:rFonts w:eastAsia="Times New Roman"/>
          <w:szCs w:val="28"/>
          <w:lang w:eastAsia="ru-RU"/>
        </w:rPr>
        <w:t>В соответствии с Порядком инвентаризации формируются адресные перечни:</w:t>
      </w:r>
    </w:p>
    <w:p w14:paraId="1AEE0C7E" w14:textId="77777777" w:rsidR="007D505A" w:rsidRPr="00B54AAD" w:rsidRDefault="00ED2985" w:rsidP="007D505A">
      <w:pPr>
        <w:widowControl w:val="0"/>
        <w:autoSpaceDE w:val="0"/>
        <w:autoSpaceDN w:val="0"/>
        <w:adjustRightInd w:val="0"/>
        <w:spacing w:before="240"/>
        <w:ind w:firstLine="540"/>
        <w:jc w:val="both"/>
        <w:rPr>
          <w:rFonts w:eastAsia="Times New Roman"/>
          <w:szCs w:val="28"/>
          <w:lang w:eastAsia="ru-RU"/>
        </w:rPr>
      </w:pPr>
      <w:r>
        <w:rPr>
          <w:rFonts w:eastAsia="Times New Roman"/>
          <w:szCs w:val="28"/>
          <w:lang w:eastAsia="ru-RU"/>
        </w:rPr>
        <w:t>а</w:t>
      </w:r>
      <w:r w:rsidR="007D505A" w:rsidRPr="00B54AAD">
        <w:rPr>
          <w:rFonts w:eastAsia="Times New Roman"/>
          <w:szCs w:val="28"/>
          <w:lang w:eastAsia="ru-RU"/>
        </w:rPr>
        <w:t>) общественных территорий, нуждающихся в благоустройстве (с учетом их физического состояния) и подлежащих бла</w:t>
      </w:r>
      <w:r w:rsidR="001E176E">
        <w:rPr>
          <w:rFonts w:eastAsia="Times New Roman"/>
          <w:szCs w:val="28"/>
          <w:lang w:eastAsia="ru-RU"/>
        </w:rPr>
        <w:t>гоустройству в указанный период;</w:t>
      </w:r>
    </w:p>
    <w:p w14:paraId="3962082E" w14:textId="77777777" w:rsidR="00FA44C8" w:rsidRDefault="00ED2985" w:rsidP="00FA44C8">
      <w:pPr>
        <w:widowControl w:val="0"/>
        <w:autoSpaceDE w:val="0"/>
        <w:autoSpaceDN w:val="0"/>
        <w:adjustRightInd w:val="0"/>
        <w:spacing w:before="240"/>
        <w:ind w:firstLine="540"/>
        <w:jc w:val="both"/>
        <w:rPr>
          <w:rFonts w:eastAsia="Times New Roman"/>
          <w:szCs w:val="28"/>
          <w:lang w:eastAsia="ru-RU"/>
        </w:rPr>
      </w:pPr>
      <w:r>
        <w:rPr>
          <w:rFonts w:eastAsia="Times New Roman"/>
          <w:szCs w:val="28"/>
          <w:lang w:eastAsia="ru-RU"/>
        </w:rPr>
        <w:t>б</w:t>
      </w:r>
      <w:r w:rsidR="007D505A" w:rsidRPr="00B54AAD">
        <w:rPr>
          <w:rFonts w:eastAsia="Times New Roman"/>
          <w:szCs w:val="28"/>
          <w:lang w:eastAsia="ru-RU"/>
        </w:rPr>
        <w:t>)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14:paraId="00E08E5A" w14:textId="0E499832" w:rsidR="00FA44C8" w:rsidRDefault="00FA44C8" w:rsidP="00FA44C8">
      <w:pPr>
        <w:widowControl w:val="0"/>
        <w:autoSpaceDE w:val="0"/>
        <w:autoSpaceDN w:val="0"/>
        <w:adjustRightInd w:val="0"/>
        <w:spacing w:before="240"/>
        <w:ind w:firstLine="540"/>
        <w:jc w:val="both"/>
        <w:rPr>
          <w:rFonts w:eastAsia="Times New Roman"/>
          <w:szCs w:val="28"/>
          <w:lang w:eastAsia="ru-RU"/>
        </w:rPr>
      </w:pPr>
      <w:r w:rsidRPr="00B54AAD">
        <w:rPr>
          <w:rFonts w:eastAsia="Times New Roman"/>
          <w:szCs w:val="28"/>
          <w:lang w:eastAsia="ru-RU"/>
        </w:rPr>
        <w:t>Адресный перечень общественных территорий, предусмотренных к</w:t>
      </w:r>
      <w:r>
        <w:rPr>
          <w:rFonts w:eastAsia="Times New Roman"/>
          <w:szCs w:val="28"/>
          <w:lang w:eastAsia="ru-RU"/>
        </w:rPr>
        <w:t xml:space="preserve"> благоустройству в ГО «город </w:t>
      </w:r>
      <w:r w:rsidR="00C8477B">
        <w:t>Дербент</w:t>
      </w:r>
      <w:r>
        <w:rPr>
          <w:rFonts w:eastAsia="Times New Roman"/>
          <w:szCs w:val="28"/>
          <w:lang w:eastAsia="ru-RU"/>
        </w:rPr>
        <w:t>»</w:t>
      </w:r>
      <w:r w:rsidRPr="00B54AAD">
        <w:rPr>
          <w:rFonts w:eastAsia="Times New Roman"/>
          <w:szCs w:val="28"/>
          <w:lang w:eastAsia="ru-RU"/>
        </w:rPr>
        <w:t xml:space="preserve"> Республики Дагестан в 202</w:t>
      </w:r>
      <w:r>
        <w:rPr>
          <w:rFonts w:eastAsia="Times New Roman"/>
          <w:szCs w:val="28"/>
          <w:lang w:eastAsia="ru-RU"/>
        </w:rPr>
        <w:t>5</w:t>
      </w:r>
      <w:r w:rsidR="00C8477B">
        <w:rPr>
          <w:rFonts w:eastAsia="Times New Roman"/>
          <w:szCs w:val="28"/>
          <w:lang w:eastAsia="ru-RU"/>
        </w:rPr>
        <w:t xml:space="preserve"> </w:t>
      </w:r>
      <w:r w:rsidR="002B0E42">
        <w:rPr>
          <w:rFonts w:eastAsia="Times New Roman"/>
          <w:szCs w:val="28"/>
          <w:lang w:eastAsia="ru-RU"/>
        </w:rPr>
        <w:t>–</w:t>
      </w:r>
      <w:r w:rsidR="00C8477B">
        <w:rPr>
          <w:rFonts w:eastAsia="Times New Roman"/>
          <w:szCs w:val="28"/>
          <w:lang w:eastAsia="ru-RU"/>
        </w:rPr>
        <w:t xml:space="preserve"> </w:t>
      </w:r>
      <w:r w:rsidR="002B0E42">
        <w:rPr>
          <w:rFonts w:eastAsia="Times New Roman"/>
          <w:szCs w:val="28"/>
          <w:lang w:eastAsia="ru-RU"/>
        </w:rPr>
        <w:t>2027 годах</w:t>
      </w:r>
      <w:r w:rsidRPr="00B54AAD">
        <w:rPr>
          <w:rFonts w:eastAsia="Times New Roman"/>
          <w:szCs w:val="28"/>
          <w:lang w:eastAsia="ru-RU"/>
        </w:rPr>
        <w:t xml:space="preserve"> и адресный перечень </w:t>
      </w:r>
      <w:r w:rsidR="000E138A">
        <w:rPr>
          <w:rFonts w:eastAsia="Times New Roman"/>
          <w:szCs w:val="28"/>
          <w:lang w:eastAsia="ru-RU"/>
        </w:rPr>
        <w:t>междворовых</w:t>
      </w:r>
      <w:r w:rsidRPr="00B54AAD">
        <w:rPr>
          <w:rFonts w:eastAsia="Times New Roman"/>
          <w:szCs w:val="28"/>
          <w:lang w:eastAsia="ru-RU"/>
        </w:rPr>
        <w:t xml:space="preserve"> территорий, предусмотренных к</w:t>
      </w:r>
      <w:r w:rsidR="00227B2C">
        <w:rPr>
          <w:rFonts w:eastAsia="Times New Roman"/>
          <w:szCs w:val="28"/>
          <w:lang w:eastAsia="ru-RU"/>
        </w:rPr>
        <w:t xml:space="preserve"> </w:t>
      </w:r>
      <w:r w:rsidR="009762DE">
        <w:rPr>
          <w:rFonts w:eastAsia="Times New Roman"/>
          <w:szCs w:val="28"/>
          <w:lang w:eastAsia="ru-RU"/>
        </w:rPr>
        <w:t xml:space="preserve">благоустройству, </w:t>
      </w:r>
      <w:r w:rsidR="009762DE" w:rsidRPr="00B54AAD">
        <w:rPr>
          <w:rFonts w:eastAsia="Times New Roman"/>
          <w:szCs w:val="28"/>
          <w:lang w:eastAsia="ru-RU"/>
        </w:rPr>
        <w:t>приведены</w:t>
      </w:r>
      <w:r w:rsidR="002B0E42">
        <w:rPr>
          <w:rFonts w:eastAsia="Times New Roman"/>
          <w:szCs w:val="28"/>
          <w:lang w:eastAsia="ru-RU"/>
        </w:rPr>
        <w:t xml:space="preserve"> в Приложении №1 </w:t>
      </w:r>
      <w:r w:rsidR="003617CD">
        <w:rPr>
          <w:rFonts w:eastAsia="Times New Roman"/>
          <w:szCs w:val="28"/>
          <w:lang w:eastAsia="ru-RU"/>
        </w:rPr>
        <w:t xml:space="preserve">к настоящей </w:t>
      </w:r>
      <w:r w:rsidR="00246F6B">
        <w:rPr>
          <w:rFonts w:eastAsia="Times New Roman"/>
          <w:szCs w:val="28"/>
          <w:lang w:eastAsia="ru-RU"/>
        </w:rPr>
        <w:t>П</w:t>
      </w:r>
      <w:r w:rsidR="003617CD">
        <w:rPr>
          <w:rFonts w:eastAsia="Times New Roman"/>
          <w:szCs w:val="28"/>
          <w:lang w:eastAsia="ru-RU"/>
        </w:rPr>
        <w:t>рограмме.</w:t>
      </w:r>
    </w:p>
    <w:p w14:paraId="41C1CAAB" w14:textId="0FCBD1C2" w:rsidR="00D44D96" w:rsidRDefault="00C32803" w:rsidP="00FA44C8">
      <w:pPr>
        <w:widowControl w:val="0"/>
        <w:autoSpaceDE w:val="0"/>
        <w:autoSpaceDN w:val="0"/>
        <w:adjustRightInd w:val="0"/>
        <w:spacing w:before="240"/>
        <w:ind w:firstLine="540"/>
        <w:jc w:val="both"/>
        <w:rPr>
          <w:rFonts w:eastAsia="Times New Roman"/>
          <w:szCs w:val="28"/>
          <w:lang w:eastAsia="ru-RU"/>
        </w:rPr>
      </w:pPr>
      <w:r>
        <w:rPr>
          <w:rFonts w:eastAsia="Times New Roman"/>
          <w:szCs w:val="28"/>
          <w:lang w:eastAsia="ru-RU"/>
        </w:rPr>
        <w:t>Субсидия из республиканского бюджета РД предоставляется главным распорядителем средст</w:t>
      </w:r>
      <w:r w:rsidR="00BD1CB4">
        <w:rPr>
          <w:rFonts w:eastAsia="Times New Roman"/>
          <w:szCs w:val="28"/>
          <w:lang w:eastAsia="ru-RU"/>
        </w:rPr>
        <w:t>в</w:t>
      </w:r>
      <w:r>
        <w:rPr>
          <w:rFonts w:eastAsia="Times New Roman"/>
          <w:szCs w:val="28"/>
          <w:lang w:eastAsia="ru-RU"/>
        </w:rPr>
        <w:t xml:space="preserve"> республиканского бюджета РД</w:t>
      </w:r>
      <w:r w:rsidR="00BD1CB4">
        <w:rPr>
          <w:rFonts w:eastAsia="Times New Roman"/>
          <w:szCs w:val="28"/>
          <w:lang w:eastAsia="ru-RU"/>
        </w:rPr>
        <w:t xml:space="preserve"> – Минстроем Дагестана ГО «город </w:t>
      </w:r>
      <w:r w:rsidR="00E92F0D">
        <w:t>Дербент</w:t>
      </w:r>
      <w:r w:rsidR="00BD1CB4">
        <w:rPr>
          <w:rFonts w:eastAsia="Times New Roman"/>
          <w:szCs w:val="28"/>
          <w:lang w:eastAsia="ru-RU"/>
        </w:rPr>
        <w:t>»</w:t>
      </w:r>
      <w:r w:rsidR="00DE69F1">
        <w:rPr>
          <w:rFonts w:eastAsia="Times New Roman"/>
          <w:szCs w:val="28"/>
          <w:lang w:eastAsia="ru-RU"/>
        </w:rPr>
        <w:t xml:space="preserve"> в соответствующем финансовому году </w:t>
      </w:r>
      <w:r w:rsidR="00A7220E">
        <w:rPr>
          <w:rFonts w:eastAsia="Times New Roman"/>
          <w:szCs w:val="28"/>
          <w:lang w:eastAsia="ru-RU"/>
        </w:rPr>
        <w:t>в соответствии с законом РД о республиканском бюджете</w:t>
      </w:r>
      <w:r w:rsidR="00227B2C">
        <w:rPr>
          <w:rFonts w:eastAsia="Times New Roman"/>
          <w:szCs w:val="28"/>
          <w:lang w:eastAsia="ru-RU"/>
        </w:rPr>
        <w:t xml:space="preserve"> </w:t>
      </w:r>
      <w:r w:rsidR="009762DE">
        <w:rPr>
          <w:rFonts w:eastAsia="Times New Roman"/>
          <w:szCs w:val="28"/>
          <w:lang w:eastAsia="ru-RU"/>
        </w:rPr>
        <w:t>РД на</w:t>
      </w:r>
      <w:r w:rsidR="00C9132F">
        <w:rPr>
          <w:rFonts w:eastAsia="Times New Roman"/>
          <w:szCs w:val="28"/>
          <w:lang w:eastAsia="ru-RU"/>
        </w:rPr>
        <w:t xml:space="preserve"> соответствующий финансовый год и плановый период в пределах лимитов бюджетных обязательств</w:t>
      </w:r>
      <w:r w:rsidR="007475F1">
        <w:rPr>
          <w:rFonts w:eastAsia="Times New Roman"/>
          <w:szCs w:val="28"/>
          <w:lang w:eastAsia="ru-RU"/>
        </w:rPr>
        <w:t>.</w:t>
      </w:r>
    </w:p>
    <w:p w14:paraId="4288CFE6" w14:textId="77777777" w:rsidR="008D7213" w:rsidRPr="00E04E2B" w:rsidRDefault="00D44D96" w:rsidP="00FA44C8">
      <w:pPr>
        <w:widowControl w:val="0"/>
        <w:autoSpaceDE w:val="0"/>
        <w:autoSpaceDN w:val="0"/>
        <w:adjustRightInd w:val="0"/>
        <w:spacing w:before="240"/>
        <w:ind w:firstLine="540"/>
        <w:jc w:val="both"/>
        <w:rPr>
          <w:rFonts w:eastAsia="Times New Roman"/>
          <w:b/>
          <w:szCs w:val="28"/>
          <w:lang w:eastAsia="ru-RU"/>
        </w:rPr>
      </w:pPr>
      <w:r w:rsidRPr="00E04E2B">
        <w:rPr>
          <w:rFonts w:eastAsia="Times New Roman"/>
          <w:b/>
          <w:szCs w:val="28"/>
          <w:lang w:eastAsia="ru-RU"/>
        </w:rPr>
        <w:t xml:space="preserve">Субсидии из республиканского бюджета РД предоставляются при соблюдении муниципалитетом </w:t>
      </w:r>
      <w:r w:rsidR="008D7213" w:rsidRPr="00E04E2B">
        <w:rPr>
          <w:rFonts w:eastAsia="Times New Roman"/>
          <w:b/>
          <w:szCs w:val="28"/>
          <w:lang w:eastAsia="ru-RU"/>
        </w:rPr>
        <w:t>следующих условий:</w:t>
      </w:r>
    </w:p>
    <w:p w14:paraId="159C7E54" w14:textId="77777777" w:rsidR="00333786" w:rsidRPr="00333786" w:rsidRDefault="00333786" w:rsidP="005B293B">
      <w:pPr>
        <w:pStyle w:val="ab"/>
        <w:widowControl w:val="0"/>
        <w:numPr>
          <w:ilvl w:val="0"/>
          <w:numId w:val="10"/>
        </w:numPr>
        <w:autoSpaceDE w:val="0"/>
        <w:autoSpaceDN w:val="0"/>
        <w:adjustRightInd w:val="0"/>
        <w:spacing w:before="240"/>
        <w:ind w:left="0" w:firstLine="567"/>
        <w:jc w:val="both"/>
        <w:rPr>
          <w:rFonts w:eastAsia="Times New Roman"/>
          <w:szCs w:val="28"/>
          <w:lang w:eastAsia="ru-RU"/>
        </w:rPr>
      </w:pPr>
      <w:r w:rsidRPr="00333786">
        <w:rPr>
          <w:rFonts w:eastAsia="Times New Roman"/>
          <w:szCs w:val="28"/>
          <w:lang w:eastAsia="ru-RU"/>
        </w:rPr>
        <w:t>наличие утвержденной правовым актом органа местного самоуправления муниципальной программы, содержащей в том числе адресный перечень территорий, нуждающихся в благоустройстве и подлежащих благоустройству в году предоставления субсидии;</w:t>
      </w:r>
    </w:p>
    <w:p w14:paraId="2FA712D7" w14:textId="77777777" w:rsidR="00246F6B" w:rsidRDefault="009762DE" w:rsidP="00C3500E">
      <w:pPr>
        <w:widowControl w:val="0"/>
        <w:autoSpaceDE w:val="0"/>
        <w:autoSpaceDN w:val="0"/>
        <w:adjustRightInd w:val="0"/>
        <w:spacing w:before="240"/>
        <w:jc w:val="both"/>
        <w:rPr>
          <w:rFonts w:eastAsia="Times New Roman"/>
          <w:szCs w:val="28"/>
          <w:lang w:eastAsia="ru-RU"/>
        </w:rPr>
      </w:pPr>
      <w:r>
        <w:rPr>
          <w:rFonts w:eastAsia="Times New Roman"/>
          <w:szCs w:val="28"/>
          <w:lang w:eastAsia="ru-RU"/>
        </w:rPr>
        <w:t xml:space="preserve">б) </w:t>
      </w:r>
      <w:r w:rsidRPr="00A543D2">
        <w:rPr>
          <w:rFonts w:eastAsia="Times New Roman"/>
          <w:szCs w:val="28"/>
          <w:lang w:eastAsia="ru-RU"/>
        </w:rPr>
        <w:t>наличие</w:t>
      </w:r>
      <w:r w:rsidR="005B293B" w:rsidRPr="00A543D2">
        <w:rPr>
          <w:rFonts w:eastAsia="Times New Roman"/>
          <w:szCs w:val="28"/>
          <w:lang w:eastAsia="ru-RU"/>
        </w:rPr>
        <w:t xml:space="preserve"> в местном бюджете бюджетных ассигнований на исполнение расходного обязательства муниципального образования по финансовому обеспечению мероприятий</w:t>
      </w:r>
      <w:r w:rsidR="00C3500E">
        <w:rPr>
          <w:rFonts w:eastAsia="Times New Roman"/>
          <w:szCs w:val="28"/>
          <w:lang w:eastAsia="ru-RU"/>
        </w:rPr>
        <w:t>;</w:t>
      </w:r>
    </w:p>
    <w:p w14:paraId="378A9008" w14:textId="77777777" w:rsidR="0005775A" w:rsidRDefault="00C3500E" w:rsidP="0005775A">
      <w:pPr>
        <w:widowControl w:val="0"/>
        <w:autoSpaceDE w:val="0"/>
        <w:autoSpaceDN w:val="0"/>
        <w:adjustRightInd w:val="0"/>
        <w:spacing w:before="240"/>
        <w:jc w:val="both"/>
        <w:rPr>
          <w:rFonts w:eastAsia="Times New Roman"/>
          <w:szCs w:val="28"/>
          <w:lang w:eastAsia="ru-RU"/>
        </w:rPr>
      </w:pPr>
      <w:r>
        <w:rPr>
          <w:rFonts w:eastAsia="Times New Roman"/>
          <w:szCs w:val="28"/>
          <w:lang w:eastAsia="ru-RU"/>
        </w:rPr>
        <w:t xml:space="preserve">в) </w:t>
      </w:r>
      <w:r w:rsidR="0005775A" w:rsidRPr="00A543D2">
        <w:rPr>
          <w:rFonts w:eastAsia="Times New Roman"/>
          <w:szCs w:val="28"/>
          <w:lang w:eastAsia="ru-RU"/>
        </w:rPr>
        <w:t>заключение соглашения между муниципальным образованием - получателем субсидии и Минстроем Дагестана о предоставлении субсидии из республиканского бюджета Республики Дагестан в соответствии с типовой формой, утвержденной Министерством финансов Российской Федерации и размещенной в государственной интегрированной информационной системе управления общественными финансами "Электронный бюджет" (далее - Соглашение);</w:t>
      </w:r>
    </w:p>
    <w:p w14:paraId="59C45926" w14:textId="77777777" w:rsidR="00AC6EC8" w:rsidRDefault="00AC6EC8" w:rsidP="00AC6EC8">
      <w:pPr>
        <w:widowControl w:val="0"/>
        <w:autoSpaceDE w:val="0"/>
        <w:autoSpaceDN w:val="0"/>
        <w:adjustRightInd w:val="0"/>
        <w:spacing w:before="240"/>
        <w:jc w:val="both"/>
        <w:rPr>
          <w:rFonts w:eastAsia="Times New Roman"/>
          <w:szCs w:val="28"/>
          <w:lang w:eastAsia="ru-RU"/>
        </w:rPr>
      </w:pPr>
      <w:r w:rsidRPr="00A543D2">
        <w:rPr>
          <w:rFonts w:eastAsia="Times New Roman"/>
          <w:szCs w:val="28"/>
          <w:lang w:eastAsia="ru-RU"/>
        </w:rPr>
        <w:t xml:space="preserve">г) обеспечение централизации закупок товаров, работ, услуг, финансовое обеспечение которых частично или полностью осуществляется за счет </w:t>
      </w:r>
      <w:r w:rsidR="009762DE" w:rsidRPr="00A543D2">
        <w:rPr>
          <w:rFonts w:eastAsia="Times New Roman"/>
          <w:szCs w:val="28"/>
          <w:lang w:eastAsia="ru-RU"/>
        </w:rPr>
        <w:t>су</w:t>
      </w:r>
      <w:r w:rsidR="009762DE">
        <w:rPr>
          <w:rFonts w:eastAsia="Times New Roman"/>
          <w:szCs w:val="28"/>
          <w:lang w:eastAsia="ru-RU"/>
        </w:rPr>
        <w:t xml:space="preserve">бсидии </w:t>
      </w:r>
      <w:r w:rsidR="009762DE" w:rsidRPr="00A543D2">
        <w:rPr>
          <w:rFonts w:eastAsia="Times New Roman"/>
          <w:szCs w:val="28"/>
          <w:lang w:eastAsia="ru-RU"/>
        </w:rPr>
        <w:t>через</w:t>
      </w:r>
      <w:r w:rsidRPr="00A543D2">
        <w:rPr>
          <w:rFonts w:eastAsia="Times New Roman"/>
          <w:szCs w:val="28"/>
          <w:lang w:eastAsia="ru-RU"/>
        </w:rPr>
        <w:t xml:space="preserve"> Комитет по государственным закупкам Республики Дагестан.</w:t>
      </w:r>
    </w:p>
    <w:p w14:paraId="5C9CE344" w14:textId="7D31FDD3" w:rsidR="00C05BD3" w:rsidRDefault="00E04E2B" w:rsidP="00C05BD3">
      <w:pPr>
        <w:widowControl w:val="0"/>
        <w:autoSpaceDE w:val="0"/>
        <w:autoSpaceDN w:val="0"/>
        <w:adjustRightInd w:val="0"/>
        <w:spacing w:before="240"/>
        <w:ind w:firstLine="708"/>
        <w:jc w:val="both"/>
        <w:rPr>
          <w:rFonts w:eastAsia="Times New Roman"/>
          <w:szCs w:val="28"/>
          <w:lang w:eastAsia="ru-RU"/>
        </w:rPr>
      </w:pPr>
      <w:r w:rsidRPr="00927BF0">
        <w:rPr>
          <w:rFonts w:eastAsia="Times New Roman"/>
          <w:szCs w:val="28"/>
          <w:lang w:eastAsia="ru-RU"/>
        </w:rPr>
        <w:t xml:space="preserve">Документы для получения субсидии </w:t>
      </w:r>
      <w:r w:rsidR="00EC65F3" w:rsidRPr="00927BF0">
        <w:rPr>
          <w:rFonts w:eastAsia="Times New Roman"/>
          <w:szCs w:val="28"/>
          <w:lang w:eastAsia="ru-RU"/>
        </w:rPr>
        <w:t>представляются в Минстрой Дагестана в срок, установленный Минстроем Дагестана</w:t>
      </w:r>
      <w:r w:rsidR="00927BF0">
        <w:rPr>
          <w:rFonts w:eastAsia="Times New Roman"/>
          <w:szCs w:val="28"/>
          <w:lang w:eastAsia="ru-RU"/>
        </w:rPr>
        <w:t xml:space="preserve"> – от городского округа</w:t>
      </w:r>
      <w:r w:rsidR="00AE2F07">
        <w:rPr>
          <w:rFonts w:eastAsia="Times New Roman"/>
          <w:szCs w:val="28"/>
          <w:lang w:eastAsia="ru-RU"/>
        </w:rPr>
        <w:t xml:space="preserve">, претендующего на получение субсидии – главой городского округа «город </w:t>
      </w:r>
      <w:r w:rsidR="00E92F0D">
        <w:t>Дербент</w:t>
      </w:r>
      <w:r w:rsidR="00AE2F07">
        <w:rPr>
          <w:rFonts w:eastAsia="Times New Roman"/>
          <w:szCs w:val="28"/>
          <w:lang w:eastAsia="ru-RU"/>
        </w:rPr>
        <w:t>»</w:t>
      </w:r>
      <w:r w:rsidR="00D73299">
        <w:rPr>
          <w:rFonts w:eastAsia="Times New Roman"/>
          <w:szCs w:val="28"/>
          <w:lang w:eastAsia="ru-RU"/>
        </w:rPr>
        <w:t>. Глава ГО, представивший документы для предоставления субсидии</w:t>
      </w:r>
      <w:r w:rsidR="00C05BD3">
        <w:rPr>
          <w:rFonts w:eastAsia="Times New Roman"/>
          <w:szCs w:val="28"/>
          <w:lang w:eastAsia="ru-RU"/>
        </w:rPr>
        <w:t>,</w:t>
      </w:r>
      <w:r w:rsidR="00227B2C">
        <w:rPr>
          <w:rFonts w:eastAsia="Times New Roman"/>
          <w:szCs w:val="28"/>
          <w:lang w:eastAsia="ru-RU"/>
        </w:rPr>
        <w:t xml:space="preserve"> </w:t>
      </w:r>
      <w:r w:rsidR="00C05BD3">
        <w:rPr>
          <w:rFonts w:eastAsia="Times New Roman"/>
          <w:szCs w:val="28"/>
          <w:lang w:eastAsia="ru-RU"/>
        </w:rPr>
        <w:t>н</w:t>
      </w:r>
      <w:r w:rsidR="00D73299">
        <w:rPr>
          <w:rFonts w:eastAsia="Times New Roman"/>
          <w:szCs w:val="28"/>
          <w:lang w:eastAsia="ru-RU"/>
        </w:rPr>
        <w:t>есет ответственность за их достоверность</w:t>
      </w:r>
      <w:r w:rsidR="00C05BD3">
        <w:rPr>
          <w:rFonts w:eastAsia="Times New Roman"/>
          <w:szCs w:val="28"/>
          <w:lang w:eastAsia="ru-RU"/>
        </w:rPr>
        <w:t>.</w:t>
      </w:r>
    </w:p>
    <w:p w14:paraId="09C78717" w14:textId="77777777" w:rsidR="00034B4E" w:rsidRDefault="000B5117" w:rsidP="00C05BD3">
      <w:pPr>
        <w:widowControl w:val="0"/>
        <w:autoSpaceDE w:val="0"/>
        <w:autoSpaceDN w:val="0"/>
        <w:adjustRightInd w:val="0"/>
        <w:spacing w:before="240"/>
        <w:ind w:firstLine="708"/>
        <w:jc w:val="both"/>
        <w:rPr>
          <w:rFonts w:eastAsia="Times New Roman"/>
          <w:szCs w:val="28"/>
          <w:lang w:eastAsia="ru-RU"/>
        </w:rPr>
      </w:pPr>
      <w:r>
        <w:rPr>
          <w:rFonts w:eastAsia="Times New Roman"/>
          <w:szCs w:val="28"/>
          <w:lang w:eastAsia="ru-RU"/>
        </w:rPr>
        <w:t xml:space="preserve">Субсидии предоставляются муниципальному образованию по результатам </w:t>
      </w:r>
      <w:r w:rsidR="0039240E">
        <w:rPr>
          <w:rFonts w:eastAsia="Times New Roman"/>
          <w:szCs w:val="28"/>
          <w:lang w:eastAsia="ru-RU"/>
        </w:rPr>
        <w:t>отбора. В целях участия в отборе муниципальные образования в срок, установленный</w:t>
      </w:r>
      <w:r w:rsidR="002B6874">
        <w:rPr>
          <w:rFonts w:eastAsia="Times New Roman"/>
          <w:szCs w:val="28"/>
          <w:lang w:eastAsia="ru-RU"/>
        </w:rPr>
        <w:t xml:space="preserve"> в уведомлении, представляют в Минстрой </w:t>
      </w:r>
      <w:r w:rsidR="00034B4E">
        <w:rPr>
          <w:rFonts w:eastAsia="Times New Roman"/>
          <w:szCs w:val="28"/>
          <w:lang w:eastAsia="ru-RU"/>
        </w:rPr>
        <w:t>Дагестана следующие документы:</w:t>
      </w:r>
    </w:p>
    <w:p w14:paraId="46963999" w14:textId="77777777" w:rsidR="000B5117" w:rsidRDefault="00034B4E" w:rsidP="00034B4E">
      <w:pPr>
        <w:pStyle w:val="ab"/>
        <w:widowControl w:val="0"/>
        <w:numPr>
          <w:ilvl w:val="0"/>
          <w:numId w:val="12"/>
        </w:numPr>
        <w:autoSpaceDE w:val="0"/>
        <w:autoSpaceDN w:val="0"/>
        <w:adjustRightInd w:val="0"/>
        <w:spacing w:before="240"/>
        <w:jc w:val="both"/>
        <w:rPr>
          <w:rFonts w:eastAsia="Times New Roman"/>
          <w:szCs w:val="28"/>
          <w:lang w:eastAsia="ru-RU"/>
        </w:rPr>
      </w:pPr>
      <w:r>
        <w:rPr>
          <w:rFonts w:eastAsia="Times New Roman"/>
          <w:szCs w:val="28"/>
          <w:lang w:eastAsia="ru-RU"/>
        </w:rPr>
        <w:t>копия муниципальной программы;</w:t>
      </w:r>
    </w:p>
    <w:p w14:paraId="0C2C7DEC" w14:textId="77777777" w:rsidR="00105E61" w:rsidRPr="00B6306F" w:rsidRDefault="00105E61" w:rsidP="009C2C8D">
      <w:pPr>
        <w:pStyle w:val="ab"/>
        <w:widowControl w:val="0"/>
        <w:numPr>
          <w:ilvl w:val="0"/>
          <w:numId w:val="12"/>
        </w:numPr>
        <w:autoSpaceDE w:val="0"/>
        <w:autoSpaceDN w:val="0"/>
        <w:adjustRightInd w:val="0"/>
        <w:spacing w:before="240"/>
        <w:ind w:left="0" w:firstLine="1132"/>
        <w:jc w:val="both"/>
        <w:rPr>
          <w:rFonts w:eastAsia="Times New Roman"/>
          <w:szCs w:val="28"/>
          <w:lang w:eastAsia="ru-RU"/>
        </w:rPr>
      </w:pPr>
      <w:r w:rsidRPr="00B6306F">
        <w:rPr>
          <w:rFonts w:eastAsia="Times New Roman"/>
          <w:szCs w:val="28"/>
          <w:lang w:eastAsia="ru-RU"/>
        </w:rPr>
        <w:t>выписка из решения представительного органа местного самоуправления муниципального образования, подтверждающая наличие в бюджете муниципального образования на соответствующий финансовый год ассигнований на исполнение расходного обязательства, софинансирование которого осуществляется из республиканск</w:t>
      </w:r>
      <w:r w:rsidR="00B6306F" w:rsidRPr="00B6306F">
        <w:rPr>
          <w:rFonts w:eastAsia="Times New Roman"/>
          <w:szCs w:val="28"/>
          <w:lang w:eastAsia="ru-RU"/>
        </w:rPr>
        <w:t>ого бюджета Республики Дагестан.</w:t>
      </w:r>
    </w:p>
    <w:p w14:paraId="21E78A52" w14:textId="77777777" w:rsidR="00B6306F" w:rsidRDefault="00B6306F" w:rsidP="00FE65E1">
      <w:pPr>
        <w:widowControl w:val="0"/>
        <w:autoSpaceDE w:val="0"/>
        <w:autoSpaceDN w:val="0"/>
        <w:adjustRightInd w:val="0"/>
        <w:spacing w:before="240"/>
        <w:ind w:firstLine="708"/>
        <w:jc w:val="both"/>
        <w:rPr>
          <w:rFonts w:eastAsia="Times New Roman"/>
          <w:szCs w:val="28"/>
          <w:lang w:eastAsia="ru-RU"/>
        </w:rPr>
      </w:pPr>
      <w:r>
        <w:rPr>
          <w:rFonts w:eastAsia="Times New Roman"/>
          <w:szCs w:val="28"/>
          <w:lang w:eastAsia="ru-RU"/>
        </w:rPr>
        <w:t>Муниципальные образования – получатели субсидии осуществляют следующие обязательства:</w:t>
      </w:r>
    </w:p>
    <w:p w14:paraId="4AB23F7C" w14:textId="49490779" w:rsidR="00FE65E1" w:rsidRDefault="009C2C8D" w:rsidP="009C2C8D">
      <w:pPr>
        <w:pStyle w:val="ab"/>
        <w:widowControl w:val="0"/>
        <w:numPr>
          <w:ilvl w:val="0"/>
          <w:numId w:val="13"/>
        </w:numPr>
        <w:autoSpaceDE w:val="0"/>
        <w:autoSpaceDN w:val="0"/>
        <w:adjustRightInd w:val="0"/>
        <w:spacing w:before="240"/>
        <w:ind w:left="0" w:firstLine="1068"/>
        <w:jc w:val="both"/>
        <w:rPr>
          <w:rFonts w:eastAsia="Times New Roman"/>
          <w:szCs w:val="28"/>
          <w:lang w:eastAsia="ru-RU"/>
        </w:rPr>
      </w:pPr>
      <w:r w:rsidRPr="00A543D2">
        <w:rPr>
          <w:rFonts w:eastAsia="Times New Roman"/>
          <w:szCs w:val="28"/>
          <w:lang w:eastAsia="ru-RU"/>
        </w:rPr>
        <w:t xml:space="preserve">проведение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w:t>
      </w:r>
      <w:r w:rsidR="00B07C3F">
        <w:rPr>
          <w:rFonts w:eastAsia="Times New Roman"/>
          <w:szCs w:val="28"/>
          <w:lang w:eastAsia="ru-RU"/>
        </w:rPr>
        <w:t>меж</w:t>
      </w:r>
      <w:r w:rsidRPr="00A543D2">
        <w:rPr>
          <w:rFonts w:eastAsia="Times New Roman"/>
          <w:szCs w:val="28"/>
          <w:lang w:eastAsia="ru-RU"/>
        </w:rPr>
        <w:t>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 муниципальных программ), а также с использованием платформы по голосованию за объекты благоустройства;</w:t>
      </w:r>
    </w:p>
    <w:p w14:paraId="333A4DC4" w14:textId="77777777" w:rsidR="0045534B" w:rsidRDefault="00D071B9" w:rsidP="009C2C8D">
      <w:pPr>
        <w:pStyle w:val="ab"/>
        <w:widowControl w:val="0"/>
        <w:numPr>
          <w:ilvl w:val="0"/>
          <w:numId w:val="13"/>
        </w:numPr>
        <w:autoSpaceDE w:val="0"/>
        <w:autoSpaceDN w:val="0"/>
        <w:adjustRightInd w:val="0"/>
        <w:spacing w:before="240"/>
        <w:ind w:left="0" w:firstLine="1068"/>
        <w:jc w:val="both"/>
        <w:rPr>
          <w:rFonts w:eastAsia="Times New Roman"/>
          <w:szCs w:val="28"/>
          <w:lang w:eastAsia="ru-RU"/>
        </w:rPr>
      </w:pPr>
      <w:r w:rsidRPr="00A543D2">
        <w:rPr>
          <w:rFonts w:eastAsia="Times New Roman"/>
          <w:szCs w:val="28"/>
          <w:lang w:eastAsia="ru-RU"/>
        </w:rPr>
        <w:t>осуществление контроля за ходом выполнения муниципальной программы общественной комиссией</w:t>
      </w:r>
    </w:p>
    <w:p w14:paraId="5EC62A40" w14:textId="77777777" w:rsidR="00D071B9" w:rsidRDefault="001A224B" w:rsidP="009C2C8D">
      <w:pPr>
        <w:pStyle w:val="ab"/>
        <w:widowControl w:val="0"/>
        <w:numPr>
          <w:ilvl w:val="0"/>
          <w:numId w:val="13"/>
        </w:numPr>
        <w:autoSpaceDE w:val="0"/>
        <w:autoSpaceDN w:val="0"/>
        <w:adjustRightInd w:val="0"/>
        <w:spacing w:before="240"/>
        <w:ind w:left="0" w:firstLine="1068"/>
        <w:jc w:val="both"/>
        <w:rPr>
          <w:rFonts w:eastAsia="Times New Roman"/>
          <w:szCs w:val="28"/>
          <w:lang w:eastAsia="ru-RU"/>
        </w:rPr>
      </w:pPr>
      <w:r w:rsidRPr="00A543D2">
        <w:rPr>
          <w:rFonts w:eastAsia="Times New Roman"/>
          <w:szCs w:val="28"/>
          <w:lang w:eastAsia="ru-RU"/>
        </w:rPr>
        <w:t>размещение в информационно-телекоммуникационной сети "Интернет" документов о составе общественной комиссии</w:t>
      </w:r>
    </w:p>
    <w:p w14:paraId="734FAF1D" w14:textId="77777777" w:rsidR="001A224B" w:rsidRDefault="00042243" w:rsidP="009C2C8D">
      <w:pPr>
        <w:pStyle w:val="ab"/>
        <w:widowControl w:val="0"/>
        <w:numPr>
          <w:ilvl w:val="0"/>
          <w:numId w:val="13"/>
        </w:numPr>
        <w:autoSpaceDE w:val="0"/>
        <w:autoSpaceDN w:val="0"/>
        <w:adjustRightInd w:val="0"/>
        <w:spacing w:before="240"/>
        <w:ind w:left="0" w:firstLine="1068"/>
        <w:jc w:val="both"/>
        <w:rPr>
          <w:rFonts w:eastAsia="Times New Roman"/>
          <w:szCs w:val="28"/>
          <w:lang w:eastAsia="ru-RU"/>
        </w:rPr>
      </w:pPr>
      <w:r w:rsidRPr="00A543D2">
        <w:rPr>
          <w:rFonts w:eastAsia="Times New Roman"/>
          <w:szCs w:val="28"/>
          <w:lang w:eastAsia="ru-RU"/>
        </w:rPr>
        <w:t xml:space="preserve">установление минимального 3-летнего гарантийного срока на результаты выполненных работ по благоустройству </w:t>
      </w:r>
      <w:r w:rsidR="000A673F">
        <w:rPr>
          <w:rFonts w:eastAsia="Times New Roman"/>
          <w:szCs w:val="28"/>
          <w:lang w:eastAsia="ru-RU"/>
        </w:rPr>
        <w:t>меж</w:t>
      </w:r>
      <w:r w:rsidRPr="00A543D2">
        <w:rPr>
          <w:rFonts w:eastAsia="Times New Roman"/>
          <w:szCs w:val="28"/>
          <w:lang w:eastAsia="ru-RU"/>
        </w:rPr>
        <w:t xml:space="preserve">дворовых и общественных территорий, </w:t>
      </w:r>
      <w:r w:rsidR="009762DE" w:rsidRPr="00A543D2">
        <w:rPr>
          <w:rFonts w:eastAsia="Times New Roman"/>
          <w:szCs w:val="28"/>
          <w:lang w:eastAsia="ru-RU"/>
        </w:rPr>
        <w:t>со финансируемых</w:t>
      </w:r>
      <w:r w:rsidRPr="00A543D2">
        <w:rPr>
          <w:rFonts w:eastAsia="Times New Roman"/>
          <w:szCs w:val="28"/>
          <w:lang w:eastAsia="ru-RU"/>
        </w:rPr>
        <w:t xml:space="preserve"> за счет средств субсидии из республиканского бюджета Республики Дагестан,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до 1 апреля года предоставления субсидии</w:t>
      </w:r>
    </w:p>
    <w:p w14:paraId="52FDF1E1" w14:textId="77777777" w:rsidR="00042243" w:rsidRDefault="00EF6D3D" w:rsidP="009C2C8D">
      <w:pPr>
        <w:pStyle w:val="ab"/>
        <w:widowControl w:val="0"/>
        <w:numPr>
          <w:ilvl w:val="0"/>
          <w:numId w:val="13"/>
        </w:numPr>
        <w:autoSpaceDE w:val="0"/>
        <w:autoSpaceDN w:val="0"/>
        <w:adjustRightInd w:val="0"/>
        <w:spacing w:before="240"/>
        <w:ind w:left="0" w:firstLine="1068"/>
        <w:jc w:val="both"/>
        <w:rPr>
          <w:rFonts w:eastAsia="Times New Roman"/>
          <w:szCs w:val="28"/>
          <w:lang w:eastAsia="ru-RU"/>
        </w:rPr>
      </w:pPr>
      <w:r w:rsidRPr="00A543D2">
        <w:rPr>
          <w:rFonts w:eastAsia="Times New Roman"/>
          <w:szCs w:val="28"/>
          <w:lang w:eastAsia="ru-RU"/>
        </w:rPr>
        <w:t>синхронизация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качественные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Минстроем России;</w:t>
      </w:r>
    </w:p>
    <w:p w14:paraId="733538CD" w14:textId="77777777" w:rsidR="003E43CC" w:rsidRDefault="003E43CC" w:rsidP="009C2C8D">
      <w:pPr>
        <w:pStyle w:val="ab"/>
        <w:widowControl w:val="0"/>
        <w:numPr>
          <w:ilvl w:val="0"/>
          <w:numId w:val="13"/>
        </w:numPr>
        <w:autoSpaceDE w:val="0"/>
        <w:autoSpaceDN w:val="0"/>
        <w:adjustRightInd w:val="0"/>
        <w:spacing w:before="240"/>
        <w:ind w:left="0" w:firstLine="1068"/>
        <w:jc w:val="both"/>
        <w:rPr>
          <w:rFonts w:eastAsia="Times New Roman"/>
          <w:szCs w:val="28"/>
          <w:lang w:eastAsia="ru-RU"/>
        </w:rPr>
      </w:pPr>
      <w:r w:rsidRPr="00A543D2">
        <w:rPr>
          <w:rFonts w:eastAsia="Times New Roman"/>
          <w:szCs w:val="28"/>
          <w:lang w:eastAsia="ru-RU"/>
        </w:rPr>
        <w:t>синхронизация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r w:rsidR="00C3245D">
        <w:rPr>
          <w:rFonts w:eastAsia="Times New Roman"/>
          <w:szCs w:val="28"/>
          <w:lang w:eastAsia="ru-RU"/>
        </w:rPr>
        <w:t>;</w:t>
      </w:r>
    </w:p>
    <w:p w14:paraId="5BD0F82C" w14:textId="11B09004" w:rsidR="00C3245D" w:rsidRDefault="00C3245D" w:rsidP="009C2C8D">
      <w:pPr>
        <w:pStyle w:val="ab"/>
        <w:widowControl w:val="0"/>
        <w:numPr>
          <w:ilvl w:val="0"/>
          <w:numId w:val="13"/>
        </w:numPr>
        <w:autoSpaceDE w:val="0"/>
        <w:autoSpaceDN w:val="0"/>
        <w:adjustRightInd w:val="0"/>
        <w:spacing w:before="240"/>
        <w:ind w:left="0" w:firstLine="1068"/>
        <w:jc w:val="both"/>
        <w:rPr>
          <w:rFonts w:eastAsia="Times New Roman"/>
          <w:szCs w:val="28"/>
          <w:lang w:eastAsia="ru-RU"/>
        </w:rPr>
      </w:pPr>
      <w:r w:rsidRPr="00A543D2">
        <w:rPr>
          <w:rFonts w:eastAsia="Times New Roman"/>
          <w:szCs w:val="28"/>
          <w:lang w:eastAsia="ru-RU"/>
        </w:rPr>
        <w:t xml:space="preserve">проведение мероприятий по благоустройству </w:t>
      </w:r>
      <w:r w:rsidR="009762DE">
        <w:rPr>
          <w:rFonts w:eastAsia="Times New Roman"/>
          <w:szCs w:val="28"/>
          <w:lang w:eastAsia="ru-RU"/>
        </w:rPr>
        <w:t>меж</w:t>
      </w:r>
      <w:r w:rsidR="009762DE" w:rsidRPr="00A543D2">
        <w:rPr>
          <w:rFonts w:eastAsia="Times New Roman"/>
          <w:szCs w:val="28"/>
          <w:lang w:eastAsia="ru-RU"/>
        </w:rPr>
        <w:t>дворовых</w:t>
      </w:r>
      <w:r w:rsidRPr="00A543D2">
        <w:rPr>
          <w:rFonts w:eastAsia="Times New Roman"/>
          <w:szCs w:val="28"/>
          <w:lang w:eastAsia="ru-RU"/>
        </w:rPr>
        <w:t xml:space="preserve"> территорий, общественных территорий с учетом необходимости обеспечения физической, пространственной; и информационной доступности зданий, сооружений, </w:t>
      </w:r>
      <w:r w:rsidR="009762DE">
        <w:rPr>
          <w:rFonts w:eastAsia="Times New Roman"/>
          <w:szCs w:val="28"/>
          <w:lang w:eastAsia="ru-RU"/>
        </w:rPr>
        <w:t>меж</w:t>
      </w:r>
      <w:r w:rsidR="009762DE" w:rsidRPr="00A543D2">
        <w:rPr>
          <w:rFonts w:eastAsia="Times New Roman"/>
          <w:szCs w:val="28"/>
          <w:lang w:eastAsia="ru-RU"/>
        </w:rPr>
        <w:t>дворовых</w:t>
      </w:r>
      <w:r w:rsidRPr="00A543D2">
        <w:rPr>
          <w:rFonts w:eastAsia="Times New Roman"/>
          <w:szCs w:val="28"/>
          <w:lang w:eastAsia="ru-RU"/>
        </w:rPr>
        <w:t xml:space="preserve"> и общественных территорий для инвалидов и других маломобильных групп населения;</w:t>
      </w:r>
    </w:p>
    <w:p w14:paraId="7ACD98CE" w14:textId="77777777" w:rsidR="00EF3571" w:rsidRDefault="00EA4C29" w:rsidP="009C2C8D">
      <w:pPr>
        <w:pStyle w:val="ab"/>
        <w:widowControl w:val="0"/>
        <w:numPr>
          <w:ilvl w:val="0"/>
          <w:numId w:val="13"/>
        </w:numPr>
        <w:autoSpaceDE w:val="0"/>
        <w:autoSpaceDN w:val="0"/>
        <w:adjustRightInd w:val="0"/>
        <w:spacing w:before="240"/>
        <w:ind w:left="0" w:firstLine="1068"/>
        <w:jc w:val="both"/>
        <w:rPr>
          <w:rFonts w:eastAsia="Times New Roman"/>
          <w:szCs w:val="28"/>
          <w:lang w:eastAsia="ru-RU"/>
        </w:rPr>
      </w:pPr>
      <w:r w:rsidRPr="00A543D2">
        <w:rPr>
          <w:rFonts w:eastAsia="Times New Roman"/>
          <w:szCs w:val="28"/>
          <w:lang w:eastAsia="ru-RU"/>
        </w:rPr>
        <w:t xml:space="preserve">ежегодное проведение органами местного самоуправления муниципальных образований с численностью населения свыше 20 тыс. человек голосования в электронной форме в информационно-телекоммуникационной сети "Интернет" по отбору общественных </w:t>
      </w:r>
      <w:r w:rsidR="0095161F">
        <w:rPr>
          <w:rFonts w:eastAsia="Times New Roman"/>
          <w:szCs w:val="28"/>
          <w:lang w:eastAsia="ru-RU"/>
        </w:rPr>
        <w:t xml:space="preserve">и </w:t>
      </w:r>
      <w:r w:rsidR="009762DE">
        <w:rPr>
          <w:rFonts w:eastAsia="Times New Roman"/>
          <w:szCs w:val="28"/>
          <w:lang w:eastAsia="ru-RU"/>
        </w:rPr>
        <w:t>междворовых</w:t>
      </w:r>
      <w:r w:rsidR="00227B2C">
        <w:rPr>
          <w:rFonts w:eastAsia="Times New Roman"/>
          <w:szCs w:val="28"/>
          <w:lang w:eastAsia="ru-RU"/>
        </w:rPr>
        <w:t xml:space="preserve"> </w:t>
      </w:r>
      <w:r w:rsidRPr="00A543D2">
        <w:rPr>
          <w:rFonts w:eastAsia="Times New Roman"/>
          <w:szCs w:val="28"/>
          <w:lang w:eastAsia="ru-RU"/>
        </w:rPr>
        <w:t>территорий, подлежащих благоустройству в рамках реализации муниципальных программ в год, следующий за годом проведения такого голосования (далее - голосование по отбору общественных территорий), в порядке, установленном приказом Минстроя Дагестана от 29 декабря 2018 г. N 321</w:t>
      </w:r>
    </w:p>
    <w:p w14:paraId="3C6C1B76" w14:textId="77777777" w:rsidR="000B3342" w:rsidRDefault="000B3342" w:rsidP="000B3342">
      <w:pPr>
        <w:pStyle w:val="ab"/>
        <w:widowControl w:val="0"/>
        <w:numPr>
          <w:ilvl w:val="0"/>
          <w:numId w:val="13"/>
        </w:numPr>
        <w:autoSpaceDE w:val="0"/>
        <w:autoSpaceDN w:val="0"/>
        <w:adjustRightInd w:val="0"/>
        <w:spacing w:before="240"/>
        <w:ind w:left="0" w:firstLine="1068"/>
        <w:jc w:val="both"/>
        <w:rPr>
          <w:rFonts w:eastAsia="Times New Roman"/>
          <w:szCs w:val="28"/>
          <w:lang w:eastAsia="ru-RU"/>
        </w:rPr>
      </w:pPr>
      <w:r w:rsidRPr="000B3342">
        <w:rPr>
          <w:rFonts w:eastAsia="Times New Roman"/>
          <w:szCs w:val="28"/>
          <w:lang w:eastAsia="ru-RU"/>
        </w:rPr>
        <w:t>актуализация муниципальных программ по результатам проведения голосования по отбору общественных территорий и продление срока их действия на срок реализации федерального проекта;</w:t>
      </w:r>
    </w:p>
    <w:p w14:paraId="1A6644D4" w14:textId="77777777" w:rsidR="00E01DD3" w:rsidRPr="00E01DD3" w:rsidRDefault="00E01DD3" w:rsidP="00E01DD3">
      <w:pPr>
        <w:pStyle w:val="ab"/>
        <w:widowControl w:val="0"/>
        <w:numPr>
          <w:ilvl w:val="0"/>
          <w:numId w:val="13"/>
        </w:numPr>
        <w:autoSpaceDE w:val="0"/>
        <w:autoSpaceDN w:val="0"/>
        <w:adjustRightInd w:val="0"/>
        <w:spacing w:before="240"/>
        <w:ind w:left="0" w:firstLine="1068"/>
        <w:jc w:val="both"/>
        <w:rPr>
          <w:rFonts w:eastAsia="Times New Roman"/>
          <w:szCs w:val="28"/>
          <w:lang w:eastAsia="ru-RU"/>
        </w:rPr>
      </w:pPr>
      <w:r w:rsidRPr="00E01DD3">
        <w:rPr>
          <w:rFonts w:eastAsia="Times New Roman"/>
          <w:szCs w:val="28"/>
          <w:lang w:eastAsia="ru-RU"/>
        </w:rPr>
        <w:t>с начала выполнения работ по благоустройству общественных территорий и дворовых территорий установка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14:paraId="606B2D04" w14:textId="77777777" w:rsidR="00542D0B" w:rsidRDefault="00542D0B" w:rsidP="00542D0B">
      <w:pPr>
        <w:pStyle w:val="ab"/>
        <w:widowControl w:val="0"/>
        <w:numPr>
          <w:ilvl w:val="0"/>
          <w:numId w:val="13"/>
        </w:numPr>
        <w:autoSpaceDE w:val="0"/>
        <w:autoSpaceDN w:val="0"/>
        <w:adjustRightInd w:val="0"/>
        <w:spacing w:before="240"/>
        <w:ind w:left="0" w:firstLine="1068"/>
        <w:jc w:val="both"/>
        <w:rPr>
          <w:rFonts w:eastAsia="Times New Roman"/>
          <w:szCs w:val="28"/>
          <w:lang w:eastAsia="ru-RU"/>
        </w:rPr>
      </w:pPr>
      <w:r w:rsidRPr="00542D0B">
        <w:rPr>
          <w:rFonts w:eastAsia="Times New Roman"/>
          <w:szCs w:val="28"/>
          <w:lang w:eastAsia="ru-RU"/>
        </w:rPr>
        <w:t>представление не позднее 20 ноября текущего финансового года в Минстрой Дагестана не менее одного реализованного в этом году лучшего проекта по благоустройству общественной территории для направления в Минстрой России на конкурс по отбору лучших практик (проектов) по благоустройству.</w:t>
      </w:r>
    </w:p>
    <w:p w14:paraId="0AAACE8B" w14:textId="77777777" w:rsidR="000A673F" w:rsidRDefault="000A673F" w:rsidP="000A673F">
      <w:pPr>
        <w:pStyle w:val="ab"/>
        <w:widowControl w:val="0"/>
        <w:autoSpaceDE w:val="0"/>
        <w:autoSpaceDN w:val="0"/>
        <w:adjustRightInd w:val="0"/>
        <w:spacing w:before="240"/>
        <w:ind w:left="1068"/>
        <w:jc w:val="both"/>
        <w:rPr>
          <w:rFonts w:eastAsia="Times New Roman"/>
          <w:szCs w:val="28"/>
          <w:lang w:eastAsia="ru-RU"/>
        </w:rPr>
      </w:pPr>
      <w:r>
        <w:rPr>
          <w:rFonts w:eastAsia="Times New Roman"/>
          <w:szCs w:val="28"/>
          <w:lang w:eastAsia="ru-RU"/>
        </w:rPr>
        <w:t>Муниципальная программа должна предусматривать:</w:t>
      </w:r>
    </w:p>
    <w:p w14:paraId="55C2670A" w14:textId="3C8E3989" w:rsidR="0058541B" w:rsidRDefault="000A673F" w:rsidP="0058541B">
      <w:pPr>
        <w:pStyle w:val="ab"/>
        <w:widowControl w:val="0"/>
        <w:numPr>
          <w:ilvl w:val="0"/>
          <w:numId w:val="14"/>
        </w:numPr>
        <w:autoSpaceDE w:val="0"/>
        <w:autoSpaceDN w:val="0"/>
        <w:adjustRightInd w:val="0"/>
        <w:spacing w:before="240"/>
        <w:ind w:left="0" w:firstLine="1134"/>
        <w:jc w:val="both"/>
        <w:rPr>
          <w:rFonts w:eastAsia="Times New Roman"/>
          <w:szCs w:val="28"/>
          <w:lang w:eastAsia="ru-RU"/>
        </w:rPr>
      </w:pPr>
      <w:r>
        <w:rPr>
          <w:rFonts w:eastAsia="Times New Roman"/>
          <w:szCs w:val="28"/>
          <w:lang w:eastAsia="ru-RU"/>
        </w:rPr>
        <w:t xml:space="preserve">адресный перечень междворовых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Физическое состояние дворовой территории и необходимость ее благоустройства определяется по результатам инвентаризации междворовой территории, проведенной </w:t>
      </w:r>
      <w:r w:rsidR="0058541B">
        <w:rPr>
          <w:rFonts w:eastAsia="Times New Roman"/>
          <w:szCs w:val="28"/>
          <w:lang w:eastAsia="ru-RU"/>
        </w:rPr>
        <w:t>в порядке,</w:t>
      </w:r>
      <w:r>
        <w:rPr>
          <w:rFonts w:eastAsia="Times New Roman"/>
          <w:szCs w:val="28"/>
          <w:lang w:eastAsia="ru-RU"/>
        </w:rPr>
        <w:t xml:space="preserve"> установлен</w:t>
      </w:r>
      <w:r w:rsidR="0058541B">
        <w:rPr>
          <w:rFonts w:eastAsia="Times New Roman"/>
          <w:szCs w:val="28"/>
          <w:lang w:eastAsia="ru-RU"/>
        </w:rPr>
        <w:t>н</w:t>
      </w:r>
      <w:r>
        <w:rPr>
          <w:rFonts w:eastAsia="Times New Roman"/>
          <w:szCs w:val="28"/>
          <w:lang w:eastAsia="ru-RU"/>
        </w:rPr>
        <w:t>ом</w:t>
      </w:r>
      <w:r w:rsidR="0058541B">
        <w:rPr>
          <w:rFonts w:eastAsia="Times New Roman"/>
          <w:szCs w:val="28"/>
          <w:lang w:eastAsia="ru-RU"/>
        </w:rPr>
        <w:t xml:space="preserve"> приказом М</w:t>
      </w:r>
      <w:r w:rsidR="00EC57E2">
        <w:rPr>
          <w:rFonts w:eastAsia="Times New Roman"/>
          <w:szCs w:val="28"/>
          <w:lang w:eastAsia="ru-RU"/>
        </w:rPr>
        <w:t>инстроя</w:t>
      </w:r>
      <w:r w:rsidR="0058541B">
        <w:rPr>
          <w:rFonts w:eastAsia="Times New Roman"/>
          <w:szCs w:val="28"/>
          <w:lang w:eastAsia="ru-RU"/>
        </w:rPr>
        <w:t xml:space="preserve"> Дагестана от 16 июня 2017 г.№112;</w:t>
      </w:r>
    </w:p>
    <w:p w14:paraId="1DF7BB7C" w14:textId="0F750A73" w:rsidR="0058541B" w:rsidRPr="00C71A91" w:rsidRDefault="00C71A91" w:rsidP="00C71A91">
      <w:pPr>
        <w:widowControl w:val="0"/>
        <w:autoSpaceDE w:val="0"/>
        <w:autoSpaceDN w:val="0"/>
        <w:adjustRightInd w:val="0"/>
        <w:spacing w:before="240"/>
        <w:ind w:firstLine="1134"/>
        <w:jc w:val="both"/>
        <w:rPr>
          <w:rFonts w:eastAsia="Times New Roman"/>
          <w:szCs w:val="28"/>
          <w:lang w:eastAsia="ru-RU"/>
        </w:rPr>
      </w:pPr>
      <w:r>
        <w:rPr>
          <w:rFonts w:eastAsia="Times New Roman"/>
          <w:szCs w:val="28"/>
          <w:lang w:eastAsia="ru-RU"/>
        </w:rPr>
        <w:t>2.</w:t>
      </w:r>
      <w:r w:rsidR="00EC57E2">
        <w:rPr>
          <w:rFonts w:eastAsia="Times New Roman"/>
          <w:szCs w:val="28"/>
          <w:lang w:eastAsia="ru-RU"/>
        </w:rPr>
        <w:t xml:space="preserve"> </w:t>
      </w:r>
      <w:r w:rsidR="0058541B" w:rsidRPr="00C71A91">
        <w:rPr>
          <w:rFonts w:eastAsia="Times New Roman"/>
          <w:szCs w:val="28"/>
          <w:lang w:eastAsia="ru-RU"/>
        </w:rPr>
        <w:t>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приказом Минстроя Дагестана от 16 июня 2017 г. N 112;</w:t>
      </w:r>
    </w:p>
    <w:p w14:paraId="43E03726" w14:textId="77777777" w:rsidR="0058541B" w:rsidRPr="0058541B" w:rsidRDefault="0058541B" w:rsidP="0058541B">
      <w:pPr>
        <w:pStyle w:val="ab"/>
        <w:ind w:left="142"/>
        <w:rPr>
          <w:rFonts w:eastAsia="Times New Roman"/>
          <w:szCs w:val="28"/>
          <w:lang w:eastAsia="ru-RU"/>
        </w:rPr>
      </w:pPr>
    </w:p>
    <w:p w14:paraId="0BB08200" w14:textId="2358A89D" w:rsidR="0058541B" w:rsidRPr="00C71A91" w:rsidRDefault="00A01F2E" w:rsidP="00A01F2E">
      <w:pPr>
        <w:widowControl w:val="0"/>
        <w:autoSpaceDE w:val="0"/>
        <w:autoSpaceDN w:val="0"/>
        <w:adjustRightInd w:val="0"/>
        <w:spacing w:before="240"/>
        <w:ind w:firstLine="1134"/>
        <w:jc w:val="both"/>
        <w:rPr>
          <w:rFonts w:eastAsia="Times New Roman"/>
          <w:szCs w:val="28"/>
          <w:lang w:eastAsia="ru-RU"/>
        </w:rPr>
      </w:pPr>
      <w:r>
        <w:rPr>
          <w:rFonts w:eastAsia="Times New Roman"/>
          <w:szCs w:val="28"/>
          <w:lang w:eastAsia="ru-RU"/>
        </w:rPr>
        <w:t>3.</w:t>
      </w:r>
      <w:r w:rsidR="00EC57E2">
        <w:rPr>
          <w:rFonts w:eastAsia="Times New Roman"/>
          <w:szCs w:val="28"/>
          <w:lang w:eastAsia="ru-RU"/>
        </w:rPr>
        <w:t xml:space="preserve"> </w:t>
      </w:r>
      <w:r w:rsidR="0058541B" w:rsidRPr="00C71A91">
        <w:rPr>
          <w:rFonts w:eastAsia="Times New Roman"/>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14:paraId="0D7801A3" w14:textId="77777777" w:rsidR="002E14F9" w:rsidRPr="002E14F9" w:rsidRDefault="002E14F9" w:rsidP="002E14F9">
      <w:pPr>
        <w:pStyle w:val="ab"/>
        <w:rPr>
          <w:rFonts w:eastAsia="Times New Roman"/>
          <w:szCs w:val="28"/>
          <w:lang w:eastAsia="ru-RU"/>
        </w:rPr>
      </w:pPr>
    </w:p>
    <w:p w14:paraId="4FE37034" w14:textId="0E8A452B" w:rsidR="002E14F9" w:rsidRPr="00EC57E2" w:rsidRDefault="00EC57E2" w:rsidP="00EC57E2">
      <w:pPr>
        <w:widowControl w:val="0"/>
        <w:autoSpaceDE w:val="0"/>
        <w:autoSpaceDN w:val="0"/>
        <w:adjustRightInd w:val="0"/>
        <w:spacing w:before="240"/>
        <w:ind w:left="142" w:firstLine="926"/>
        <w:jc w:val="both"/>
        <w:rPr>
          <w:rFonts w:eastAsia="Times New Roman"/>
          <w:szCs w:val="28"/>
          <w:lang w:eastAsia="ru-RU"/>
        </w:rPr>
      </w:pPr>
      <w:r>
        <w:rPr>
          <w:rFonts w:eastAsia="Times New Roman"/>
          <w:szCs w:val="28"/>
          <w:lang w:eastAsia="ru-RU"/>
        </w:rPr>
        <w:t xml:space="preserve">4. </w:t>
      </w:r>
      <w:r w:rsidR="002E14F9" w:rsidRPr="00EC57E2">
        <w:rPr>
          <w:rFonts w:eastAsia="Times New Roman"/>
          <w:szCs w:val="28"/>
          <w:lang w:eastAsia="ru-RU"/>
        </w:rPr>
        <w:t xml:space="preserve">право муниципального образования исключать из адресного перечня </w:t>
      </w:r>
      <w:r w:rsidR="00B07C3F">
        <w:rPr>
          <w:rFonts w:eastAsia="Times New Roman"/>
          <w:szCs w:val="28"/>
          <w:lang w:eastAsia="ru-RU"/>
        </w:rPr>
        <w:t>меж</w:t>
      </w:r>
      <w:r w:rsidR="002E14F9" w:rsidRPr="00EC57E2">
        <w:rPr>
          <w:rFonts w:eastAsia="Times New Roman"/>
          <w:szCs w:val="28"/>
          <w:lang w:eastAsia="ru-RU"/>
        </w:rPr>
        <w:t xml:space="preserve">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w:t>
      </w:r>
      <w:r w:rsidR="00B07C3F">
        <w:rPr>
          <w:rFonts w:eastAsia="Times New Roman"/>
          <w:szCs w:val="28"/>
          <w:lang w:eastAsia="ru-RU"/>
        </w:rPr>
        <w:t>меж</w:t>
      </w:r>
      <w:r w:rsidR="002E14F9" w:rsidRPr="00EC57E2">
        <w:rPr>
          <w:rFonts w:eastAsia="Times New Roman"/>
          <w:szCs w:val="28"/>
          <w:lang w:eastAsia="ru-RU"/>
        </w:rPr>
        <w:t>дворовых территорий и общественных территорий межведомственной комиссией в порядке, установленном такой комиссией;</w:t>
      </w:r>
    </w:p>
    <w:p w14:paraId="63545840" w14:textId="77777777" w:rsidR="002E14F9" w:rsidRDefault="002E14F9" w:rsidP="002E14F9">
      <w:pPr>
        <w:pStyle w:val="ab"/>
        <w:widowControl w:val="0"/>
        <w:autoSpaceDE w:val="0"/>
        <w:autoSpaceDN w:val="0"/>
        <w:adjustRightInd w:val="0"/>
        <w:spacing w:before="240"/>
        <w:ind w:left="1134"/>
        <w:jc w:val="both"/>
        <w:rPr>
          <w:rFonts w:eastAsia="Times New Roman"/>
          <w:szCs w:val="28"/>
          <w:lang w:eastAsia="ru-RU"/>
        </w:rPr>
      </w:pPr>
    </w:p>
    <w:p w14:paraId="35CA7587" w14:textId="30E66A6C" w:rsidR="002E14F9" w:rsidRPr="00EC57E2" w:rsidRDefault="00EC57E2" w:rsidP="00EC57E2">
      <w:pPr>
        <w:widowControl w:val="0"/>
        <w:autoSpaceDE w:val="0"/>
        <w:autoSpaceDN w:val="0"/>
        <w:adjustRightInd w:val="0"/>
        <w:spacing w:before="240"/>
        <w:ind w:left="142" w:firstLine="926"/>
        <w:jc w:val="both"/>
        <w:rPr>
          <w:rFonts w:eastAsia="Times New Roman"/>
          <w:szCs w:val="28"/>
          <w:lang w:eastAsia="ru-RU"/>
        </w:rPr>
      </w:pPr>
      <w:r>
        <w:rPr>
          <w:rFonts w:eastAsia="Times New Roman"/>
          <w:szCs w:val="28"/>
          <w:lang w:eastAsia="ru-RU"/>
        </w:rPr>
        <w:t xml:space="preserve">5. </w:t>
      </w:r>
      <w:r w:rsidR="002E14F9" w:rsidRPr="00EC57E2">
        <w:rPr>
          <w:rFonts w:eastAsia="Times New Roman"/>
          <w:szCs w:val="28"/>
          <w:lang w:eastAsia="ru-RU"/>
        </w:rPr>
        <w:t xml:space="preserve">право муниципального образования исключать из адресного перечня </w:t>
      </w:r>
      <w:r w:rsidR="00B07C3F">
        <w:rPr>
          <w:rFonts w:eastAsia="Times New Roman"/>
          <w:szCs w:val="28"/>
          <w:lang w:eastAsia="ru-RU"/>
        </w:rPr>
        <w:t>меж</w:t>
      </w:r>
      <w:r w:rsidR="002E14F9" w:rsidRPr="00EC57E2">
        <w:rPr>
          <w:rFonts w:eastAsia="Times New Roman"/>
          <w:szCs w:val="28"/>
          <w:lang w:eastAsia="ru-RU"/>
        </w:rPr>
        <w:t xml:space="preserve">дворовых территорий, подлежащих благоустройству в рамках реализации муниципальной программы, </w:t>
      </w:r>
      <w:r w:rsidR="00B07C3F">
        <w:rPr>
          <w:rFonts w:eastAsia="Times New Roman"/>
          <w:szCs w:val="28"/>
          <w:lang w:eastAsia="ru-RU"/>
        </w:rPr>
        <w:t>меж</w:t>
      </w:r>
      <w:r w:rsidR="002E14F9" w:rsidRPr="00EC57E2">
        <w:rPr>
          <w:rFonts w:eastAsia="Times New Roman"/>
          <w:szCs w:val="28"/>
          <w:lang w:eastAsia="ru-RU"/>
        </w:rPr>
        <w:t xml:space="preserve">дворовые территории, собственники помещений многоквартирных домов которых приняли решение об отказе от благоустройства </w:t>
      </w:r>
      <w:r w:rsidR="00B07C3F">
        <w:rPr>
          <w:rFonts w:eastAsia="Times New Roman"/>
          <w:szCs w:val="28"/>
          <w:lang w:eastAsia="ru-RU"/>
        </w:rPr>
        <w:t>меж</w:t>
      </w:r>
      <w:r w:rsidR="002E14F9" w:rsidRPr="00EC57E2">
        <w:rPr>
          <w:rFonts w:eastAsia="Times New Roman"/>
          <w:szCs w:val="28"/>
          <w:lang w:eastAsia="ru-RU"/>
        </w:rPr>
        <w:t xml:space="preserve">дворовой территории в рамках реализации соответствующей программы или не приняли решения о благоустройстве </w:t>
      </w:r>
      <w:r w:rsidR="00B07C3F">
        <w:rPr>
          <w:rFonts w:eastAsia="Times New Roman"/>
          <w:szCs w:val="28"/>
          <w:lang w:eastAsia="ru-RU"/>
        </w:rPr>
        <w:t>меж</w:t>
      </w:r>
      <w:r w:rsidR="002E14F9" w:rsidRPr="00EC57E2">
        <w:rPr>
          <w:rFonts w:eastAsia="Times New Roman"/>
          <w:szCs w:val="28"/>
          <w:lang w:eastAsia="ru-RU"/>
        </w:rPr>
        <w:t xml:space="preserve">дворовой территории в сроки, установленные соответствующей программой. При этом исключение </w:t>
      </w:r>
      <w:r w:rsidR="00B07C3F">
        <w:rPr>
          <w:rFonts w:eastAsia="Times New Roman"/>
          <w:szCs w:val="28"/>
          <w:lang w:eastAsia="ru-RU"/>
        </w:rPr>
        <w:t>меж</w:t>
      </w:r>
      <w:r w:rsidR="002E14F9" w:rsidRPr="00EC57E2">
        <w:rPr>
          <w:rFonts w:eastAsia="Times New Roman"/>
          <w:szCs w:val="28"/>
          <w:lang w:eastAsia="ru-RU"/>
        </w:rPr>
        <w:t>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330B938F" w14:textId="77777777" w:rsidR="005C0FA1" w:rsidRPr="005C0FA1" w:rsidRDefault="005C0FA1" w:rsidP="005C0FA1">
      <w:pPr>
        <w:pStyle w:val="ab"/>
        <w:rPr>
          <w:rFonts w:eastAsia="Times New Roman"/>
          <w:szCs w:val="28"/>
          <w:lang w:eastAsia="ru-RU"/>
        </w:rPr>
      </w:pPr>
    </w:p>
    <w:p w14:paraId="5E28B4C8" w14:textId="533CFDCC" w:rsidR="005C0FA1" w:rsidRPr="00EC57E2" w:rsidRDefault="00EC57E2" w:rsidP="00EC57E2">
      <w:pPr>
        <w:widowControl w:val="0"/>
        <w:autoSpaceDE w:val="0"/>
        <w:autoSpaceDN w:val="0"/>
        <w:adjustRightInd w:val="0"/>
        <w:spacing w:before="240"/>
        <w:ind w:left="142" w:firstLine="926"/>
        <w:jc w:val="both"/>
        <w:rPr>
          <w:rFonts w:eastAsia="Times New Roman"/>
          <w:szCs w:val="28"/>
          <w:lang w:eastAsia="ru-RU"/>
        </w:rPr>
      </w:pPr>
      <w:r>
        <w:rPr>
          <w:rFonts w:eastAsia="Times New Roman"/>
          <w:szCs w:val="28"/>
          <w:lang w:eastAsia="ru-RU"/>
        </w:rPr>
        <w:t xml:space="preserve">6. </w:t>
      </w:r>
      <w:r w:rsidR="005C0FA1" w:rsidRPr="00EC57E2">
        <w:rPr>
          <w:rFonts w:eastAsia="Times New Roman"/>
          <w:szCs w:val="28"/>
          <w:lang w:eastAsia="ru-RU"/>
        </w:rPr>
        <w:t xml:space="preserve">мероприятия по проведению работ по образованию земельных участков, на которых расположены многоквартирные дома, работы по благоустройству </w:t>
      </w:r>
      <w:r w:rsidR="00BD60C5">
        <w:rPr>
          <w:rFonts w:eastAsia="Times New Roman"/>
          <w:szCs w:val="28"/>
          <w:lang w:eastAsia="ru-RU"/>
        </w:rPr>
        <w:t>меж</w:t>
      </w:r>
      <w:r w:rsidR="005C0FA1" w:rsidRPr="00EC57E2">
        <w:rPr>
          <w:rFonts w:eastAsia="Times New Roman"/>
          <w:szCs w:val="28"/>
          <w:lang w:eastAsia="ru-RU"/>
        </w:rPr>
        <w:t>дворовых территорий которых софинансируются из республиканского бюджета Республики Дагестан;</w:t>
      </w:r>
    </w:p>
    <w:p w14:paraId="5AAC42B5" w14:textId="0A62D2E1" w:rsidR="005C0FA1" w:rsidRPr="00EC57E2" w:rsidRDefault="005C0FA1" w:rsidP="00EC57E2">
      <w:pPr>
        <w:pStyle w:val="ab"/>
        <w:widowControl w:val="0"/>
        <w:numPr>
          <w:ilvl w:val="0"/>
          <w:numId w:val="23"/>
        </w:numPr>
        <w:autoSpaceDE w:val="0"/>
        <w:autoSpaceDN w:val="0"/>
        <w:adjustRightInd w:val="0"/>
        <w:spacing w:before="240"/>
        <w:ind w:left="142" w:firstLine="926"/>
        <w:jc w:val="both"/>
        <w:rPr>
          <w:rFonts w:eastAsia="Times New Roman"/>
          <w:szCs w:val="28"/>
          <w:lang w:eastAsia="ru-RU"/>
        </w:rPr>
      </w:pPr>
      <w:r w:rsidRPr="00EC57E2">
        <w:rPr>
          <w:rFonts w:eastAsia="Times New Roman"/>
          <w:szCs w:val="28"/>
          <w:lang w:eastAsia="ru-RU"/>
        </w:rPr>
        <w:t>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до 1 апреля года предоставления субсидии, за исключением случаев:</w:t>
      </w:r>
    </w:p>
    <w:p w14:paraId="1D8802BB" w14:textId="77777777" w:rsidR="005C0FA1" w:rsidRPr="005C0FA1" w:rsidRDefault="005C0FA1" w:rsidP="006F5542">
      <w:pPr>
        <w:pStyle w:val="ab"/>
        <w:widowControl w:val="0"/>
        <w:numPr>
          <w:ilvl w:val="0"/>
          <w:numId w:val="15"/>
        </w:numPr>
        <w:autoSpaceDE w:val="0"/>
        <w:autoSpaceDN w:val="0"/>
        <w:adjustRightInd w:val="0"/>
        <w:spacing w:before="240"/>
        <w:ind w:left="142" w:firstLine="992"/>
        <w:jc w:val="both"/>
        <w:rPr>
          <w:rFonts w:eastAsia="Times New Roman"/>
          <w:szCs w:val="28"/>
          <w:lang w:eastAsia="ru-RU"/>
        </w:rPr>
      </w:pPr>
      <w:r w:rsidRPr="005C0FA1">
        <w:rPr>
          <w:rFonts w:eastAsia="Times New Roman"/>
          <w:szCs w:val="28"/>
          <w:lang w:eastAsia="ru-RU"/>
        </w:rPr>
        <w:t>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5DD85C5" w14:textId="77777777" w:rsidR="005C0FA1" w:rsidRPr="005C0FA1" w:rsidRDefault="005C0FA1" w:rsidP="006F5542">
      <w:pPr>
        <w:pStyle w:val="ab"/>
        <w:widowControl w:val="0"/>
        <w:numPr>
          <w:ilvl w:val="0"/>
          <w:numId w:val="15"/>
        </w:numPr>
        <w:autoSpaceDE w:val="0"/>
        <w:autoSpaceDN w:val="0"/>
        <w:adjustRightInd w:val="0"/>
        <w:spacing w:before="240"/>
        <w:ind w:left="142" w:firstLine="992"/>
        <w:jc w:val="both"/>
        <w:rPr>
          <w:rFonts w:eastAsia="Times New Roman"/>
          <w:szCs w:val="28"/>
          <w:lang w:eastAsia="ru-RU"/>
        </w:rPr>
      </w:pPr>
      <w:r w:rsidRPr="005C0FA1">
        <w:rPr>
          <w:rFonts w:eastAsia="Times New Roman"/>
          <w:szCs w:val="28"/>
          <w:lang w:eastAsia="ru-RU"/>
        </w:rPr>
        <w:t>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1E619522" w14:textId="77777777" w:rsidR="005C0FA1" w:rsidRPr="005C0FA1" w:rsidRDefault="005C0FA1" w:rsidP="006F5542">
      <w:pPr>
        <w:pStyle w:val="ab"/>
        <w:widowControl w:val="0"/>
        <w:numPr>
          <w:ilvl w:val="0"/>
          <w:numId w:val="15"/>
        </w:numPr>
        <w:autoSpaceDE w:val="0"/>
        <w:autoSpaceDN w:val="0"/>
        <w:adjustRightInd w:val="0"/>
        <w:spacing w:before="240"/>
        <w:ind w:left="142" w:firstLine="992"/>
        <w:jc w:val="both"/>
        <w:rPr>
          <w:rFonts w:eastAsia="Times New Roman"/>
          <w:szCs w:val="28"/>
          <w:lang w:eastAsia="ru-RU"/>
        </w:rPr>
      </w:pPr>
      <w:r w:rsidRPr="005C0FA1">
        <w:rPr>
          <w:rFonts w:eastAsia="Times New Roman"/>
          <w:szCs w:val="28"/>
          <w:lang w:eastAsia="ru-RU"/>
        </w:rPr>
        <w:t>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20A30688" w14:textId="77777777" w:rsidR="005C0FA1" w:rsidRDefault="005C0FA1" w:rsidP="001056F4">
      <w:pPr>
        <w:widowControl w:val="0"/>
        <w:autoSpaceDE w:val="0"/>
        <w:autoSpaceDN w:val="0"/>
        <w:adjustRightInd w:val="0"/>
        <w:spacing w:before="240"/>
        <w:ind w:firstLine="708"/>
        <w:jc w:val="both"/>
        <w:rPr>
          <w:rFonts w:eastAsia="Times New Roman"/>
          <w:szCs w:val="28"/>
          <w:lang w:eastAsia="ru-RU"/>
        </w:rPr>
      </w:pPr>
      <w:r>
        <w:rPr>
          <w:rFonts w:eastAsia="Times New Roman"/>
          <w:szCs w:val="28"/>
          <w:lang w:eastAsia="ru-RU"/>
        </w:rPr>
        <w:t>Муниципальная программа может предусматривать мероприятия по цифровизации городского хозяйства, предусмотренных методическими рекомендациями по цифрови</w:t>
      </w:r>
      <w:r w:rsidR="001056F4">
        <w:rPr>
          <w:rFonts w:eastAsia="Times New Roman"/>
          <w:szCs w:val="28"/>
          <w:lang w:eastAsia="ru-RU"/>
        </w:rPr>
        <w:t>зации городского хозяйства, утверждаемыми Минстроем России.</w:t>
      </w:r>
    </w:p>
    <w:p w14:paraId="293E4655" w14:textId="77777777" w:rsidR="001056F4" w:rsidRDefault="001056F4" w:rsidP="001056F4">
      <w:pPr>
        <w:widowControl w:val="0"/>
        <w:autoSpaceDE w:val="0"/>
        <w:autoSpaceDN w:val="0"/>
        <w:adjustRightInd w:val="0"/>
        <w:spacing w:before="240"/>
        <w:ind w:firstLine="708"/>
        <w:jc w:val="both"/>
        <w:rPr>
          <w:rFonts w:eastAsia="Times New Roman"/>
          <w:szCs w:val="28"/>
          <w:lang w:eastAsia="ru-RU"/>
        </w:rPr>
      </w:pPr>
      <w:r>
        <w:rPr>
          <w:rFonts w:eastAsia="Times New Roman"/>
          <w:szCs w:val="28"/>
          <w:lang w:eastAsia="ru-RU"/>
        </w:rPr>
        <w:t>Органам местного самоуправления муниципальных образований рекомендуется:</w:t>
      </w:r>
    </w:p>
    <w:p w14:paraId="551CE3D3" w14:textId="77777777" w:rsidR="00503370" w:rsidRDefault="001056F4" w:rsidP="00DF364B">
      <w:pPr>
        <w:pStyle w:val="ab"/>
        <w:widowControl w:val="0"/>
        <w:numPr>
          <w:ilvl w:val="0"/>
          <w:numId w:val="16"/>
        </w:numPr>
        <w:autoSpaceDE w:val="0"/>
        <w:autoSpaceDN w:val="0"/>
        <w:adjustRightInd w:val="0"/>
        <w:spacing w:before="240"/>
        <w:ind w:left="0" w:firstLine="1134"/>
        <w:jc w:val="both"/>
        <w:rPr>
          <w:rFonts w:eastAsia="Times New Roman"/>
          <w:szCs w:val="28"/>
          <w:lang w:eastAsia="ru-RU"/>
        </w:rPr>
      </w:pPr>
      <w:r>
        <w:rPr>
          <w:rFonts w:eastAsia="Times New Roman"/>
          <w:szCs w:val="28"/>
          <w:lang w:eastAsia="ru-RU"/>
        </w:rPr>
        <w:t>предусмотреть мероприятия по привлечению добровольцев (волонтеров) к участию в мероприятиях по вовлечению населения в процессы благоустройства (в том числе в опросах, интервью, фокус-группах, проектных семинарах, мастерских,</w:t>
      </w:r>
      <w:r w:rsidR="00503370">
        <w:rPr>
          <w:rFonts w:eastAsia="Times New Roman"/>
          <w:szCs w:val="28"/>
          <w:lang w:eastAsia="ru-RU"/>
        </w:rPr>
        <w:t xml:space="preserve"> (воркшопах), а также к реализации муниципальной программы (форумы, конкурсы, фестивали, лектории, общественный мониторинг качества объектов благоустройства и др.)</w:t>
      </w:r>
    </w:p>
    <w:p w14:paraId="505CF14A" w14:textId="77777777" w:rsidR="00503370" w:rsidRDefault="00A01F2E" w:rsidP="00503370">
      <w:pPr>
        <w:widowControl w:val="0"/>
        <w:autoSpaceDE w:val="0"/>
        <w:autoSpaceDN w:val="0"/>
        <w:adjustRightInd w:val="0"/>
        <w:spacing w:before="240"/>
        <w:ind w:firstLine="540"/>
        <w:jc w:val="both"/>
        <w:rPr>
          <w:rFonts w:eastAsia="Times New Roman"/>
          <w:szCs w:val="28"/>
          <w:lang w:eastAsia="ru-RU"/>
        </w:rPr>
      </w:pPr>
      <w:r>
        <w:rPr>
          <w:rFonts w:eastAsia="Times New Roman"/>
          <w:szCs w:val="28"/>
          <w:lang w:eastAsia="ru-RU"/>
        </w:rPr>
        <w:t xml:space="preserve">  </w:t>
      </w:r>
      <w:r w:rsidR="00503370" w:rsidRPr="00503370">
        <w:rPr>
          <w:rFonts w:eastAsia="Times New Roman"/>
          <w:szCs w:val="28"/>
          <w:lang w:eastAsia="ru-RU"/>
        </w:rPr>
        <w:t>В случае отказа муниципального образования от получения средств субсидии из республиканского бюджета Республики Дагестан, направленного в Правительство Республики Дагестан или Минстрой Дагестана за подписью главы муниципального образования в период проведения расчета размера субсидии из республиканского бюджета Республики Дагестан, сумма такой субсидии перераспределяется в соответствии с настоящими Правилами между остальными муниципальными образованиями.</w:t>
      </w:r>
    </w:p>
    <w:p w14:paraId="18A18358" w14:textId="77777777" w:rsidR="00503370" w:rsidRPr="00503370" w:rsidRDefault="00503370" w:rsidP="00503370">
      <w:pPr>
        <w:widowControl w:val="0"/>
        <w:autoSpaceDE w:val="0"/>
        <w:autoSpaceDN w:val="0"/>
        <w:adjustRightInd w:val="0"/>
        <w:spacing w:before="240"/>
        <w:ind w:firstLine="540"/>
        <w:jc w:val="both"/>
        <w:rPr>
          <w:rFonts w:eastAsia="Times New Roman"/>
          <w:szCs w:val="28"/>
          <w:lang w:eastAsia="ru-RU"/>
        </w:rPr>
      </w:pPr>
      <w:r w:rsidRPr="00503370">
        <w:rPr>
          <w:rFonts w:eastAsia="Times New Roman"/>
          <w:szCs w:val="28"/>
          <w:lang w:eastAsia="ru-RU"/>
        </w:rPr>
        <w:t>Объем бюджетных ассигнований местного бюджета на финансовое обеспечение расходного обязательства муниципального образования, софинансируемого за счет субсидии, утверждается решением органа местного самоуправления о бюджете муниципального образования исходя из необходимости достижения установленных Соглашением значений показателей результативности (результатов) использования субсидии.</w:t>
      </w:r>
    </w:p>
    <w:p w14:paraId="07388A2F" w14:textId="77777777" w:rsidR="00503370" w:rsidRPr="00503370" w:rsidRDefault="00503370" w:rsidP="00503370">
      <w:pPr>
        <w:widowControl w:val="0"/>
        <w:autoSpaceDE w:val="0"/>
        <w:autoSpaceDN w:val="0"/>
        <w:adjustRightInd w:val="0"/>
        <w:spacing w:before="240"/>
        <w:ind w:firstLine="540"/>
        <w:jc w:val="both"/>
        <w:rPr>
          <w:rFonts w:eastAsia="Times New Roman"/>
          <w:szCs w:val="28"/>
          <w:lang w:eastAsia="ru-RU"/>
        </w:rPr>
      </w:pPr>
      <w:r w:rsidRPr="00503370">
        <w:rPr>
          <w:rFonts w:eastAsia="Times New Roman"/>
          <w:szCs w:val="28"/>
          <w:lang w:eastAsia="ru-RU"/>
        </w:rPr>
        <w:t>Увеличение размера средств местного бюджета, направляемых на реализацию муниципальной программы, не влечет обязательств по увеличению размера предоставляемой субсидии из республиканского бюджета Республика Дагестан.</w:t>
      </w:r>
    </w:p>
    <w:p w14:paraId="1F19DDEE" w14:textId="77777777" w:rsidR="00503370" w:rsidRPr="00503370" w:rsidRDefault="00503370" w:rsidP="00503370">
      <w:pPr>
        <w:widowControl w:val="0"/>
        <w:autoSpaceDE w:val="0"/>
        <w:autoSpaceDN w:val="0"/>
        <w:adjustRightInd w:val="0"/>
        <w:spacing w:before="240"/>
        <w:ind w:firstLine="540"/>
        <w:jc w:val="both"/>
        <w:rPr>
          <w:rFonts w:eastAsia="Times New Roman"/>
          <w:szCs w:val="28"/>
          <w:lang w:eastAsia="ru-RU"/>
        </w:rPr>
      </w:pPr>
      <w:r w:rsidRPr="00503370">
        <w:rPr>
          <w:rFonts w:eastAsia="Times New Roman"/>
          <w:szCs w:val="28"/>
          <w:lang w:eastAsia="ru-RU"/>
        </w:rPr>
        <w:t>Оценка эффективности использования субсидии из республиканского бюджета осуществляется путем сравнения фактически достигнутых в отчетном году и установленных Соглашением значений следующих показателей результативности (результатов) использования субсидии из республиканского бюджета Республики Дагестан:</w:t>
      </w:r>
    </w:p>
    <w:p w14:paraId="3E63B76C" w14:textId="77777777" w:rsidR="00503370" w:rsidRPr="00503370" w:rsidRDefault="00503370" w:rsidP="00503370">
      <w:pPr>
        <w:widowControl w:val="0"/>
        <w:autoSpaceDE w:val="0"/>
        <w:autoSpaceDN w:val="0"/>
        <w:adjustRightInd w:val="0"/>
        <w:spacing w:before="240"/>
        <w:ind w:firstLine="540"/>
        <w:jc w:val="both"/>
        <w:rPr>
          <w:rFonts w:eastAsia="Times New Roman"/>
          <w:szCs w:val="28"/>
          <w:lang w:eastAsia="ru-RU"/>
        </w:rPr>
      </w:pPr>
      <w:bookmarkStart w:id="0" w:name="Par360"/>
      <w:bookmarkEnd w:id="0"/>
      <w:r w:rsidRPr="00503370">
        <w:rPr>
          <w:rFonts w:eastAsia="Times New Roman"/>
          <w:szCs w:val="28"/>
          <w:lang w:eastAsia="ru-RU"/>
        </w:rPr>
        <w:t>а) количество реализованных мероприятий по благоустройству, предусмотренных муниципальными программами (количество обустроенных общественных пространств);</w:t>
      </w:r>
    </w:p>
    <w:p w14:paraId="12807A69" w14:textId="77777777" w:rsidR="00503370" w:rsidRPr="00503370" w:rsidRDefault="00503370" w:rsidP="00503370">
      <w:pPr>
        <w:widowControl w:val="0"/>
        <w:autoSpaceDE w:val="0"/>
        <w:autoSpaceDN w:val="0"/>
        <w:adjustRightInd w:val="0"/>
        <w:spacing w:before="240"/>
        <w:ind w:firstLine="540"/>
        <w:jc w:val="both"/>
        <w:rPr>
          <w:rFonts w:eastAsia="Times New Roman"/>
          <w:szCs w:val="28"/>
          <w:lang w:eastAsia="ru-RU"/>
        </w:rPr>
      </w:pPr>
      <w:bookmarkStart w:id="1" w:name="Par361"/>
      <w:bookmarkEnd w:id="1"/>
      <w:r w:rsidRPr="00503370">
        <w:rPr>
          <w:rFonts w:eastAsia="Times New Roman"/>
          <w:szCs w:val="28"/>
          <w:lang w:eastAsia="ru-RU"/>
        </w:rPr>
        <w:t>б)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14:paraId="65E4CF41" w14:textId="77777777" w:rsidR="00503370" w:rsidRPr="00503370" w:rsidRDefault="00503370" w:rsidP="00503370">
      <w:pPr>
        <w:widowControl w:val="0"/>
        <w:autoSpaceDE w:val="0"/>
        <w:autoSpaceDN w:val="0"/>
        <w:adjustRightInd w:val="0"/>
        <w:spacing w:before="240"/>
        <w:ind w:firstLine="540"/>
        <w:jc w:val="both"/>
        <w:rPr>
          <w:rFonts w:eastAsia="Times New Roman"/>
          <w:szCs w:val="28"/>
          <w:lang w:eastAsia="ru-RU"/>
        </w:rPr>
      </w:pPr>
      <w:bookmarkStart w:id="2" w:name="Par362"/>
      <w:bookmarkEnd w:id="2"/>
      <w:r w:rsidRPr="00503370">
        <w:rPr>
          <w:rFonts w:eastAsia="Times New Roman"/>
          <w:szCs w:val="28"/>
          <w:lang w:eastAsia="ru-RU"/>
        </w:rPr>
        <w:t>в)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муниципальных программ современной городской среды;</w:t>
      </w:r>
    </w:p>
    <w:p w14:paraId="15EFEAE6" w14:textId="77777777" w:rsidR="00503370" w:rsidRPr="00503370" w:rsidRDefault="00503370" w:rsidP="00503370">
      <w:pPr>
        <w:widowControl w:val="0"/>
        <w:autoSpaceDE w:val="0"/>
        <w:autoSpaceDN w:val="0"/>
        <w:adjustRightInd w:val="0"/>
        <w:spacing w:before="240"/>
        <w:ind w:firstLine="540"/>
        <w:jc w:val="both"/>
        <w:rPr>
          <w:rFonts w:eastAsia="Times New Roman"/>
          <w:szCs w:val="28"/>
          <w:lang w:eastAsia="ru-RU"/>
        </w:rPr>
      </w:pPr>
      <w:r w:rsidRPr="00503370">
        <w:rPr>
          <w:rFonts w:eastAsia="Times New Roman"/>
          <w:szCs w:val="28"/>
          <w:lang w:eastAsia="ru-RU"/>
        </w:rPr>
        <w:t>г) индекс качества городской среды.</w:t>
      </w:r>
    </w:p>
    <w:p w14:paraId="30133DD1" w14:textId="77777777" w:rsidR="000A5FBF" w:rsidRPr="000A5FBF" w:rsidRDefault="000A5FBF" w:rsidP="000A5FBF">
      <w:pPr>
        <w:widowControl w:val="0"/>
        <w:autoSpaceDE w:val="0"/>
        <w:autoSpaceDN w:val="0"/>
        <w:adjustRightInd w:val="0"/>
        <w:spacing w:before="240"/>
        <w:ind w:firstLine="540"/>
        <w:jc w:val="both"/>
        <w:rPr>
          <w:rFonts w:eastAsia="Times New Roman"/>
          <w:szCs w:val="28"/>
          <w:lang w:eastAsia="ru-RU"/>
        </w:rPr>
      </w:pPr>
      <w:r w:rsidRPr="000A5FBF">
        <w:rPr>
          <w:rFonts w:eastAsia="Times New Roman"/>
          <w:szCs w:val="28"/>
          <w:lang w:eastAsia="ru-RU"/>
        </w:rPr>
        <w:t>Муниципальное образование - получатель субсидии представляет в Минстрой Дагестана:</w:t>
      </w:r>
    </w:p>
    <w:p w14:paraId="6D37409B" w14:textId="77777777" w:rsidR="000A5FBF" w:rsidRPr="000A5FBF" w:rsidRDefault="000A5FBF" w:rsidP="000A5FBF">
      <w:pPr>
        <w:widowControl w:val="0"/>
        <w:autoSpaceDE w:val="0"/>
        <w:autoSpaceDN w:val="0"/>
        <w:adjustRightInd w:val="0"/>
        <w:spacing w:before="240"/>
        <w:ind w:firstLine="540"/>
        <w:jc w:val="both"/>
        <w:rPr>
          <w:rFonts w:eastAsia="Times New Roman"/>
          <w:szCs w:val="28"/>
          <w:lang w:eastAsia="ru-RU"/>
        </w:rPr>
      </w:pPr>
      <w:r w:rsidRPr="000A5FBF">
        <w:rPr>
          <w:rFonts w:eastAsia="Times New Roman"/>
          <w:szCs w:val="28"/>
          <w:lang w:eastAsia="ru-RU"/>
        </w:rPr>
        <w:t>а) ежемесячно, не позднее 10-го числа месяца, следующего за отчетным месяцем, по форме, установленной Минстроем России, отчетность о достижении муниципальным образованием значений результатов использования субсидии из республиканского бюджета Республики Да</w:t>
      </w:r>
      <w:r>
        <w:rPr>
          <w:rFonts w:eastAsia="Times New Roman"/>
          <w:szCs w:val="28"/>
          <w:lang w:eastAsia="ru-RU"/>
        </w:rPr>
        <w:t>гестан;</w:t>
      </w:r>
    </w:p>
    <w:p w14:paraId="7BB677A9" w14:textId="77777777" w:rsidR="000A5FBF" w:rsidRDefault="000A5FBF" w:rsidP="000A5FBF">
      <w:pPr>
        <w:widowControl w:val="0"/>
        <w:autoSpaceDE w:val="0"/>
        <w:autoSpaceDN w:val="0"/>
        <w:adjustRightInd w:val="0"/>
        <w:spacing w:before="240"/>
        <w:ind w:firstLine="540"/>
        <w:jc w:val="both"/>
        <w:rPr>
          <w:rFonts w:eastAsia="Times New Roman"/>
          <w:szCs w:val="28"/>
          <w:lang w:eastAsia="ru-RU"/>
        </w:rPr>
      </w:pPr>
      <w:r w:rsidRPr="000A5FBF">
        <w:rPr>
          <w:rFonts w:eastAsia="Times New Roman"/>
          <w:szCs w:val="28"/>
          <w:lang w:eastAsia="ru-RU"/>
        </w:rPr>
        <w:t>б) в сроки и порядке,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местного бюджета, в целях софинансирования которых предоставляется субсидия из республиканского бюджета Республики Дагестан.</w:t>
      </w:r>
    </w:p>
    <w:p w14:paraId="22198A41" w14:textId="77777777" w:rsidR="000A5FBF" w:rsidRPr="000A5FBF" w:rsidRDefault="000A5FBF" w:rsidP="000A5FBF">
      <w:pPr>
        <w:widowControl w:val="0"/>
        <w:autoSpaceDE w:val="0"/>
        <w:autoSpaceDN w:val="0"/>
        <w:adjustRightInd w:val="0"/>
        <w:spacing w:before="240"/>
        <w:ind w:firstLine="540"/>
        <w:jc w:val="both"/>
        <w:rPr>
          <w:rFonts w:eastAsia="Times New Roman"/>
          <w:szCs w:val="28"/>
          <w:lang w:eastAsia="ru-RU"/>
        </w:rPr>
      </w:pPr>
      <w:r w:rsidRPr="000A5FBF">
        <w:rPr>
          <w:rFonts w:eastAsia="Times New Roman"/>
          <w:szCs w:val="28"/>
          <w:lang w:eastAsia="ru-RU"/>
        </w:rPr>
        <w:t>Органы местного самоуправления несут ответственность за полноту и достоверность сведений, содержащихся в отчетности о достижении значений результатов использования субсидии из республиканского бюджета Республики Дагестан, а также в отчетности об осуществлении расходов местного бюджета, в целях софинансирования которых предоставляется субсидия из республиканского бюджета Республики Дагестан.</w:t>
      </w:r>
    </w:p>
    <w:p w14:paraId="48D99CD4" w14:textId="77777777" w:rsidR="000A5FBF" w:rsidRPr="000A5FBF" w:rsidRDefault="000A5FBF" w:rsidP="000A5FBF">
      <w:pPr>
        <w:widowControl w:val="0"/>
        <w:autoSpaceDE w:val="0"/>
        <w:autoSpaceDN w:val="0"/>
        <w:adjustRightInd w:val="0"/>
        <w:spacing w:before="240"/>
        <w:ind w:firstLine="540"/>
        <w:jc w:val="both"/>
        <w:rPr>
          <w:rFonts w:eastAsia="Times New Roman"/>
          <w:szCs w:val="28"/>
          <w:lang w:eastAsia="ru-RU"/>
        </w:rPr>
      </w:pPr>
      <w:r w:rsidRPr="000A5FBF">
        <w:rPr>
          <w:rFonts w:eastAsia="Times New Roman"/>
          <w:szCs w:val="28"/>
          <w:lang w:eastAsia="ru-RU"/>
        </w:rPr>
        <w:t>В случае если законом Республики Дагестан о республиканском бюджете Республики Дагестан на соответствующий финансовый год и плановый период предусмотрены субсидии исключительно на текущий финансовый год, предоставление субсидий в текущем финансовом году не приводит к возникновению расходных обязательств Республики Дагестан по предоставлению субсидии в плановом периоде.</w:t>
      </w:r>
    </w:p>
    <w:p w14:paraId="5F625A37" w14:textId="77777777" w:rsidR="000A5FBF" w:rsidRPr="000A5FBF" w:rsidRDefault="000A5FBF" w:rsidP="000A5FBF">
      <w:pPr>
        <w:widowControl w:val="0"/>
        <w:autoSpaceDE w:val="0"/>
        <w:autoSpaceDN w:val="0"/>
        <w:adjustRightInd w:val="0"/>
        <w:spacing w:before="240"/>
        <w:ind w:firstLine="540"/>
        <w:jc w:val="both"/>
        <w:rPr>
          <w:rFonts w:eastAsia="Times New Roman"/>
          <w:szCs w:val="28"/>
          <w:lang w:eastAsia="ru-RU"/>
        </w:rPr>
      </w:pPr>
      <w:r w:rsidRPr="000A5FBF">
        <w:rPr>
          <w:rFonts w:eastAsia="Times New Roman"/>
          <w:szCs w:val="28"/>
          <w:lang w:eastAsia="ru-RU"/>
        </w:rPr>
        <w:t>Неиспользованные субсидии подлежат возврату в республиканский бюджет Республики Дагестан в соответствии с бюджетным законодательством.</w:t>
      </w:r>
    </w:p>
    <w:p w14:paraId="5B2BCAB8" w14:textId="77777777" w:rsidR="00867ABD" w:rsidRDefault="000A5FBF" w:rsidP="000A5FBF">
      <w:pPr>
        <w:widowControl w:val="0"/>
        <w:autoSpaceDE w:val="0"/>
        <w:autoSpaceDN w:val="0"/>
        <w:adjustRightInd w:val="0"/>
        <w:spacing w:before="240"/>
        <w:ind w:firstLine="540"/>
        <w:jc w:val="both"/>
        <w:rPr>
          <w:rFonts w:eastAsia="Times New Roman"/>
          <w:szCs w:val="28"/>
          <w:lang w:eastAsia="ru-RU"/>
        </w:rPr>
      </w:pPr>
      <w:r w:rsidRPr="00A543D2">
        <w:rPr>
          <w:rFonts w:eastAsia="Times New Roman"/>
          <w:szCs w:val="28"/>
          <w:lang w:eastAsia="ru-RU"/>
        </w:rPr>
        <w:t>В случае если муниципальным образованием по состоянию на 31 декабря года предоставления субсидии допущены нарушения обязательств, предусмотрен</w:t>
      </w:r>
      <w:r>
        <w:rPr>
          <w:rFonts w:eastAsia="Times New Roman"/>
          <w:szCs w:val="28"/>
          <w:lang w:eastAsia="ru-RU"/>
        </w:rPr>
        <w:t>ных Соглашением,</w:t>
      </w:r>
      <w:r w:rsidRPr="00A543D2">
        <w:rPr>
          <w:rFonts w:eastAsia="Times New Roman"/>
          <w:szCs w:val="28"/>
          <w:lang w:eastAsia="ru-RU"/>
        </w:rPr>
        <w:t xml:space="preserve">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w:t>
      </w:r>
    </w:p>
    <w:p w14:paraId="3A0CCD69" w14:textId="77777777" w:rsidR="00867ABD" w:rsidRDefault="00867ABD" w:rsidP="000A5FBF">
      <w:pPr>
        <w:widowControl w:val="0"/>
        <w:autoSpaceDE w:val="0"/>
        <w:autoSpaceDN w:val="0"/>
        <w:adjustRightInd w:val="0"/>
        <w:spacing w:before="240"/>
        <w:ind w:firstLine="540"/>
        <w:jc w:val="both"/>
        <w:rPr>
          <w:rFonts w:eastAsia="Times New Roman"/>
          <w:szCs w:val="28"/>
          <w:lang w:eastAsia="ru-RU"/>
        </w:rPr>
      </w:pPr>
    </w:p>
    <w:p w14:paraId="18310373" w14:textId="77777777" w:rsidR="000A5FBF" w:rsidRDefault="000A5FBF" w:rsidP="000A5FBF">
      <w:pPr>
        <w:widowControl w:val="0"/>
        <w:autoSpaceDE w:val="0"/>
        <w:autoSpaceDN w:val="0"/>
        <w:adjustRightInd w:val="0"/>
        <w:spacing w:before="240"/>
        <w:ind w:firstLine="540"/>
        <w:jc w:val="both"/>
        <w:rPr>
          <w:rFonts w:eastAsia="Times New Roman"/>
          <w:szCs w:val="28"/>
          <w:lang w:eastAsia="ru-RU"/>
        </w:rPr>
      </w:pPr>
      <w:r w:rsidRPr="00A543D2">
        <w:rPr>
          <w:rFonts w:eastAsia="Times New Roman"/>
          <w:szCs w:val="28"/>
          <w:lang w:eastAsia="ru-RU"/>
        </w:rPr>
        <w:t xml:space="preserve"> годом предоставления субсидии, указанные нарушения не устранены, к муниципальному образованию применяется мера ответственности в виде возврата в срок до 1 июня года, следующего за годом предоставления субсидии, средств из местного бюджета в республиканский бюджет Республики Дагестан в объеме, определенном в соответствии с пунктом 30 настоящих Правил</w:t>
      </w:r>
      <w:r>
        <w:rPr>
          <w:rFonts w:eastAsia="Times New Roman"/>
          <w:szCs w:val="28"/>
          <w:lang w:eastAsia="ru-RU"/>
        </w:rPr>
        <w:t>.</w:t>
      </w:r>
    </w:p>
    <w:p w14:paraId="2B5DFF23" w14:textId="77777777" w:rsidR="000A5FBF" w:rsidRDefault="000A5FBF" w:rsidP="000A5FBF">
      <w:pPr>
        <w:widowControl w:val="0"/>
        <w:autoSpaceDE w:val="0"/>
        <w:autoSpaceDN w:val="0"/>
        <w:adjustRightInd w:val="0"/>
        <w:spacing w:before="240"/>
        <w:ind w:firstLine="540"/>
        <w:jc w:val="both"/>
        <w:rPr>
          <w:rFonts w:eastAsia="Times New Roman"/>
          <w:szCs w:val="28"/>
          <w:lang w:eastAsia="ru-RU"/>
        </w:rPr>
      </w:pPr>
      <w:r w:rsidRPr="000A5FBF">
        <w:rPr>
          <w:rFonts w:eastAsia="Times New Roman"/>
          <w:szCs w:val="28"/>
          <w:lang w:eastAsia="ru-RU"/>
        </w:rPr>
        <w:t>В случае нецелевого использования субсидии и (или) нарушения муниципальным образованием условий предоставления субсидии к нему применяются бюджетные меры принуждения, предусмотренные бюджетным законодательством Российской Федерации.</w:t>
      </w:r>
    </w:p>
    <w:p w14:paraId="5011A992" w14:textId="77777777" w:rsidR="00F34401" w:rsidRPr="004E5700" w:rsidRDefault="000A5FBF" w:rsidP="004E5700">
      <w:pPr>
        <w:widowControl w:val="0"/>
        <w:autoSpaceDE w:val="0"/>
        <w:autoSpaceDN w:val="0"/>
        <w:adjustRightInd w:val="0"/>
        <w:spacing w:before="240"/>
        <w:ind w:firstLine="540"/>
        <w:jc w:val="both"/>
        <w:rPr>
          <w:rFonts w:eastAsia="Times New Roman"/>
          <w:szCs w:val="28"/>
          <w:lang w:eastAsia="ru-RU"/>
        </w:rPr>
      </w:pPr>
      <w:r w:rsidRPr="000A5FBF">
        <w:rPr>
          <w:rFonts w:eastAsia="Times New Roman"/>
          <w:szCs w:val="28"/>
          <w:lang w:eastAsia="ru-RU"/>
        </w:rPr>
        <w:t xml:space="preserve"> Контроль за соблюдением муниципальными образованиями условий предоставления субсидий из республиканского бюджета Республики Дагестан осуществляется Минстроем Дагестана и уполномоченным органом государственного финансового контроля Республики Дагестан.</w:t>
      </w:r>
    </w:p>
    <w:p w14:paraId="50A3274C" w14:textId="77777777" w:rsidR="00F34401" w:rsidRPr="001D31CF" w:rsidRDefault="00F34401" w:rsidP="006143FE">
      <w:pPr>
        <w:pStyle w:val="ConsPlusNormal"/>
        <w:jc w:val="both"/>
        <w:rPr>
          <w:sz w:val="10"/>
        </w:rPr>
      </w:pPr>
    </w:p>
    <w:p w14:paraId="1E275F9C" w14:textId="77777777" w:rsidR="009F6332" w:rsidRPr="0007476F" w:rsidRDefault="009F6332" w:rsidP="00D548C2">
      <w:pPr>
        <w:ind w:firstLine="709"/>
        <w:jc w:val="both"/>
      </w:pPr>
      <w:r w:rsidRPr="006B7CFB">
        <w:t>Каждый структурный элемент муниципальной программы направлен на решение группы взаимосвязанных задач. Решение всего комплекса задач муниципальной программы обеспечивает достижение поставленной цели.</w:t>
      </w:r>
    </w:p>
    <w:p w14:paraId="678BA4B5" w14:textId="11569683" w:rsidR="001043C2" w:rsidRPr="0007476F" w:rsidRDefault="009F6332" w:rsidP="00D548C2">
      <w:pPr>
        <w:ind w:firstLine="709"/>
        <w:jc w:val="both"/>
        <w:rPr>
          <w:szCs w:val="28"/>
        </w:rPr>
      </w:pPr>
      <w:r w:rsidRPr="0007476F">
        <w:rPr>
          <w:szCs w:val="28"/>
        </w:rPr>
        <w:t xml:space="preserve">В целях </w:t>
      </w:r>
      <w:r w:rsidR="005326B9" w:rsidRPr="0007476F">
        <w:rPr>
          <w:szCs w:val="28"/>
        </w:rPr>
        <w:t>решения</w:t>
      </w:r>
      <w:r w:rsidRPr="0007476F">
        <w:rPr>
          <w:szCs w:val="28"/>
        </w:rPr>
        <w:t xml:space="preserve"> поставленных задач в соответствии с целевой направленностью муниципаль</w:t>
      </w:r>
      <w:r w:rsidR="0020034B">
        <w:rPr>
          <w:szCs w:val="28"/>
        </w:rPr>
        <w:t>но</w:t>
      </w:r>
      <w:r w:rsidR="001E16ED">
        <w:rPr>
          <w:szCs w:val="28"/>
        </w:rPr>
        <w:t xml:space="preserve">й программы </w:t>
      </w:r>
      <w:r w:rsidRPr="0007476F">
        <w:rPr>
          <w:szCs w:val="28"/>
        </w:rPr>
        <w:t>предусмотрены следующие отдельные мероприятия:</w:t>
      </w:r>
    </w:p>
    <w:p w14:paraId="733AA711" w14:textId="4991AEEC" w:rsidR="001043C2" w:rsidRPr="0007476F" w:rsidRDefault="00BA00CA" w:rsidP="00D548C2">
      <w:pPr>
        <w:ind w:firstLine="709"/>
        <w:jc w:val="both"/>
      </w:pPr>
      <w:r w:rsidRPr="0007476F">
        <w:t xml:space="preserve">1. </w:t>
      </w:r>
      <w:r w:rsidR="0062411F" w:rsidRPr="0007476F">
        <w:t>Б</w:t>
      </w:r>
      <w:r w:rsidR="002735A2">
        <w:t xml:space="preserve">лагоустройство </w:t>
      </w:r>
      <w:r w:rsidR="00F91C71">
        <w:t xml:space="preserve">общественных </w:t>
      </w:r>
      <w:r w:rsidR="002735A2">
        <w:t xml:space="preserve">территорий </w:t>
      </w:r>
      <w:r w:rsidR="001008FD">
        <w:t>г</w:t>
      </w:r>
      <w:r w:rsidR="00447C79">
        <w:t xml:space="preserve">ородского округа «город </w:t>
      </w:r>
      <w:r w:rsidR="005326B9">
        <w:t>Дербент</w:t>
      </w:r>
      <w:r w:rsidR="00447C79">
        <w:t>»</w:t>
      </w:r>
      <w:r w:rsidR="00FF4AAA">
        <w:t>.</w:t>
      </w:r>
    </w:p>
    <w:p w14:paraId="2C2825EC" w14:textId="160C6834" w:rsidR="00856112" w:rsidRPr="0007476F" w:rsidRDefault="00411B87" w:rsidP="00D548C2">
      <w:pPr>
        <w:ind w:firstLine="709"/>
        <w:jc w:val="both"/>
      </w:pPr>
      <w:r>
        <w:t xml:space="preserve">2. Благоустройство общественных </w:t>
      </w:r>
      <w:r w:rsidRPr="0007476F">
        <w:t>территорий</w:t>
      </w:r>
      <w:r>
        <w:t>, прилегающих к МКД</w:t>
      </w:r>
      <w:r w:rsidR="004E5700">
        <w:t xml:space="preserve"> </w:t>
      </w:r>
      <w:r w:rsidR="001008FD">
        <w:t>г</w:t>
      </w:r>
      <w:r w:rsidR="00447C79">
        <w:t xml:space="preserve">ородского округа «город </w:t>
      </w:r>
      <w:r w:rsidR="005326B9">
        <w:t>Дербент</w:t>
      </w:r>
      <w:r w:rsidR="00447C79">
        <w:t>»</w:t>
      </w:r>
      <w:r w:rsidR="00FF4AAA">
        <w:t>.</w:t>
      </w:r>
    </w:p>
    <w:p w14:paraId="1B439432" w14:textId="0987A37E" w:rsidR="00227997" w:rsidRPr="0007476F" w:rsidRDefault="002462C7" w:rsidP="00227997">
      <w:pPr>
        <w:ind w:firstLine="709"/>
        <w:jc w:val="both"/>
      </w:pPr>
      <w:r w:rsidRPr="0007476F">
        <w:t>3</w:t>
      </w:r>
      <w:r w:rsidR="00BA00CA" w:rsidRPr="0007476F">
        <w:t>. Подготовка и утверждение с учетом обсуждения с представителями заинтересованных лиц дизайн-проектов благоустройства каждой дворовой территории, включенной в муниципальную программу, а также дизайн-проектов благоустройства наибо</w:t>
      </w:r>
      <w:r w:rsidR="002735A2">
        <w:t>лее посещаемых</w:t>
      </w:r>
      <w:r w:rsidR="00F91C71">
        <w:t xml:space="preserve"> общественных</w:t>
      </w:r>
      <w:r w:rsidR="002735A2">
        <w:t xml:space="preserve"> территорий </w:t>
      </w:r>
      <w:r w:rsidR="001008FD">
        <w:t>г</w:t>
      </w:r>
      <w:r w:rsidR="00447C79">
        <w:t xml:space="preserve">ородского округа «город </w:t>
      </w:r>
      <w:r w:rsidR="005326B9">
        <w:t>Дербент</w:t>
      </w:r>
      <w:r w:rsidR="00447C79">
        <w:t>»</w:t>
      </w:r>
      <w:r w:rsidR="00BA00CA" w:rsidRPr="0007476F">
        <w:t>.</w:t>
      </w:r>
    </w:p>
    <w:p w14:paraId="0A990441" w14:textId="3A35D806" w:rsidR="00BA00CA" w:rsidRPr="0007476F" w:rsidRDefault="00BA00CA" w:rsidP="00D548C2">
      <w:pPr>
        <w:tabs>
          <w:tab w:val="left" w:pos="142"/>
          <w:tab w:val="left" w:pos="1134"/>
        </w:tabs>
        <w:ind w:firstLine="709"/>
        <w:contextualSpacing/>
        <w:jc w:val="both"/>
        <w:outlineLvl w:val="1"/>
      </w:pPr>
      <w:r w:rsidRPr="0007476F">
        <w:t xml:space="preserve">В рамках отдельного мероприятия «Благоустройство </w:t>
      </w:r>
      <w:r w:rsidR="00F91C71">
        <w:t xml:space="preserve">общественных </w:t>
      </w:r>
      <w:r w:rsidR="002735A2">
        <w:t xml:space="preserve">территорий </w:t>
      </w:r>
      <w:r w:rsidR="001F0A07">
        <w:t>г</w:t>
      </w:r>
      <w:r w:rsidR="00447C79">
        <w:t xml:space="preserve">ородского округа «город </w:t>
      </w:r>
      <w:r w:rsidR="005326B9">
        <w:t>Дербент</w:t>
      </w:r>
      <w:r w:rsidR="00447C79">
        <w:t>»</w:t>
      </w:r>
      <w:r w:rsidR="004E5700">
        <w:t xml:space="preserve"> </w:t>
      </w:r>
      <w:r w:rsidR="00652136">
        <w:t>предусматриваются</w:t>
      </w:r>
      <w:r w:rsidR="001E16ED">
        <w:t xml:space="preserve"> следующие</w:t>
      </w:r>
      <w:r w:rsidR="00BD60C5">
        <w:t xml:space="preserve"> </w:t>
      </w:r>
      <w:r w:rsidRPr="0007476F">
        <w:t>мероприят</w:t>
      </w:r>
      <w:r w:rsidR="00652136">
        <w:t>ия</w:t>
      </w:r>
      <w:r w:rsidRPr="0007476F">
        <w:t>:</w:t>
      </w:r>
    </w:p>
    <w:p w14:paraId="2B44ED08" w14:textId="4EF0BCCF" w:rsidR="00BA00CA" w:rsidRPr="0007476F" w:rsidRDefault="00BA00CA" w:rsidP="00D548C2">
      <w:pPr>
        <w:tabs>
          <w:tab w:val="left" w:pos="142"/>
          <w:tab w:val="left" w:pos="1134"/>
        </w:tabs>
        <w:ind w:firstLine="709"/>
        <w:contextualSpacing/>
        <w:jc w:val="both"/>
        <w:outlineLvl w:val="1"/>
      </w:pPr>
      <w:r w:rsidRPr="0007476F">
        <w:t xml:space="preserve">- </w:t>
      </w:r>
      <w:r w:rsidR="00CC7C5A" w:rsidRPr="0007476F">
        <w:t>м</w:t>
      </w:r>
      <w:r w:rsidRPr="0007476F">
        <w:t>ероприятие 1</w:t>
      </w:r>
      <w:r w:rsidR="00A82998">
        <w:t xml:space="preserve"> «Реконструкция парков, скверов</w:t>
      </w:r>
      <w:r w:rsidRPr="0007476F">
        <w:t xml:space="preserve">, расположенных на территории </w:t>
      </w:r>
      <w:r w:rsidR="001008FD">
        <w:t>г</w:t>
      </w:r>
      <w:r w:rsidR="00447C79">
        <w:t xml:space="preserve">ородского округа «город </w:t>
      </w:r>
      <w:r w:rsidR="005326B9">
        <w:t>Дербент</w:t>
      </w:r>
      <w:r w:rsidR="00447C79">
        <w:t>»</w:t>
      </w:r>
      <w:r w:rsidRPr="0007476F">
        <w:t>»;</w:t>
      </w:r>
    </w:p>
    <w:p w14:paraId="0E462752" w14:textId="488823EA" w:rsidR="00BA00CA" w:rsidRDefault="00BA00CA" w:rsidP="00D548C2">
      <w:pPr>
        <w:tabs>
          <w:tab w:val="left" w:pos="142"/>
          <w:tab w:val="left" w:pos="1134"/>
        </w:tabs>
        <w:ind w:firstLine="709"/>
        <w:contextualSpacing/>
        <w:jc w:val="both"/>
        <w:outlineLvl w:val="1"/>
      </w:pPr>
      <w:r w:rsidRPr="0007476F">
        <w:t xml:space="preserve">- </w:t>
      </w:r>
      <w:r w:rsidR="00CC7C5A" w:rsidRPr="0007476F">
        <w:t>м</w:t>
      </w:r>
      <w:r w:rsidRPr="0007476F">
        <w:t xml:space="preserve">ероприятие 2 «Капитальный ремонт и ремонт парков, скверов, расположенных на территории </w:t>
      </w:r>
      <w:r w:rsidR="001008FD">
        <w:t>г</w:t>
      </w:r>
      <w:r w:rsidR="00447C79">
        <w:t xml:space="preserve">ородского округа «город </w:t>
      </w:r>
      <w:r w:rsidR="005326B9">
        <w:t>Дербент</w:t>
      </w:r>
      <w:r w:rsidR="00447C79">
        <w:t>»</w:t>
      </w:r>
      <w:r w:rsidR="00B94D81">
        <w:t>»;</w:t>
      </w:r>
    </w:p>
    <w:p w14:paraId="345F3F58" w14:textId="293A7CED" w:rsidR="00B94D81" w:rsidRDefault="00B94D81" w:rsidP="00D548C2">
      <w:pPr>
        <w:tabs>
          <w:tab w:val="left" w:pos="142"/>
          <w:tab w:val="left" w:pos="1134"/>
        </w:tabs>
        <w:ind w:firstLine="709"/>
        <w:contextualSpacing/>
        <w:jc w:val="both"/>
        <w:outlineLvl w:val="1"/>
      </w:pPr>
      <w:r>
        <w:t xml:space="preserve">- мероприятие 3 «Благоустройство пешеходных зон» на </w:t>
      </w:r>
      <w:r w:rsidRPr="0007476F">
        <w:t xml:space="preserve">территории </w:t>
      </w:r>
      <w:r>
        <w:t xml:space="preserve">городского округа «город </w:t>
      </w:r>
      <w:r w:rsidR="005326B9">
        <w:t>Дербент</w:t>
      </w:r>
      <w:r>
        <w:t>»</w:t>
      </w:r>
      <w:r w:rsidRPr="0007476F">
        <w:t>».</w:t>
      </w:r>
    </w:p>
    <w:p w14:paraId="450DE28B" w14:textId="77777777" w:rsidR="002016D6" w:rsidRDefault="0029520E" w:rsidP="00D548C2">
      <w:pPr>
        <w:tabs>
          <w:tab w:val="left" w:pos="142"/>
          <w:tab w:val="left" w:pos="1134"/>
        </w:tabs>
        <w:ind w:firstLine="709"/>
        <w:contextualSpacing/>
        <w:jc w:val="both"/>
        <w:outlineLvl w:val="1"/>
      </w:pPr>
      <w:r>
        <w:t xml:space="preserve">4. </w:t>
      </w:r>
      <w:r w:rsidR="008E202C">
        <w:t>Представление в установленный срок с Минстрой РД материалов по про</w:t>
      </w:r>
      <w:r w:rsidR="00EA03A5">
        <w:t xml:space="preserve">ектам благоустройства территорий </w:t>
      </w:r>
      <w:r w:rsidR="004E4340">
        <w:t xml:space="preserve">для участия во Всероссийском конкурсе лучших проектов создания </w:t>
      </w:r>
      <w:r w:rsidR="00EA03A5">
        <w:t>к</w:t>
      </w:r>
      <w:r w:rsidR="004E4340">
        <w:t>о</w:t>
      </w:r>
      <w:r w:rsidR="00EA03A5">
        <w:t>мфортной городской среды в малы</w:t>
      </w:r>
      <w:r w:rsidR="004E4340">
        <w:t>х городах</w:t>
      </w:r>
      <w:r w:rsidR="002016D6">
        <w:t xml:space="preserve"> и исторических поселениях.</w:t>
      </w:r>
    </w:p>
    <w:p w14:paraId="40B8C497" w14:textId="77777777" w:rsidR="0067616C" w:rsidRDefault="002016D6" w:rsidP="00D548C2">
      <w:pPr>
        <w:tabs>
          <w:tab w:val="left" w:pos="142"/>
          <w:tab w:val="left" w:pos="1134"/>
        </w:tabs>
        <w:ind w:firstLine="709"/>
        <w:contextualSpacing/>
        <w:jc w:val="both"/>
        <w:outlineLvl w:val="1"/>
      </w:pPr>
      <w:r>
        <w:t xml:space="preserve">5. </w:t>
      </w:r>
      <w:r w:rsidR="00B17BC0">
        <w:t xml:space="preserve">Актуализация муниципальной программы формирование современной городской среды с проведением общественных обсуждений проекта муниципальной программы. </w:t>
      </w:r>
      <w:r w:rsidR="00695CCE">
        <w:t>Подготовленной с учетом методических рекомендаций Минстроя России</w:t>
      </w:r>
      <w:r w:rsidR="0067616C">
        <w:t>.</w:t>
      </w:r>
    </w:p>
    <w:p w14:paraId="0B5AA362" w14:textId="65D5B31B" w:rsidR="00EB13F8" w:rsidRDefault="0067616C" w:rsidP="00D548C2">
      <w:pPr>
        <w:tabs>
          <w:tab w:val="left" w:pos="142"/>
          <w:tab w:val="left" w:pos="1134"/>
        </w:tabs>
        <w:ind w:firstLine="709"/>
        <w:contextualSpacing/>
        <w:jc w:val="both"/>
        <w:outlineLvl w:val="1"/>
      </w:pPr>
      <w:r>
        <w:t xml:space="preserve">6. </w:t>
      </w:r>
      <w:r w:rsidR="00EB13F8">
        <w:t>Реализация в муниципальном образовании проектов –</w:t>
      </w:r>
      <w:r w:rsidR="005326B9">
        <w:t xml:space="preserve"> </w:t>
      </w:r>
      <w:r w:rsidR="00EB13F8">
        <w:t>победителей конкурса лучших проектов.</w:t>
      </w:r>
    </w:p>
    <w:p w14:paraId="4A206675" w14:textId="13038F41" w:rsidR="00C327F2" w:rsidRPr="00FF6979" w:rsidRDefault="00BD60C5" w:rsidP="00D548C2">
      <w:pPr>
        <w:tabs>
          <w:tab w:val="left" w:pos="142"/>
          <w:tab w:val="left" w:pos="1134"/>
        </w:tabs>
        <w:ind w:firstLine="709"/>
        <w:contextualSpacing/>
        <w:jc w:val="both"/>
        <w:outlineLvl w:val="1"/>
      </w:pPr>
      <w:r>
        <w:t>7</w:t>
      </w:r>
      <w:r w:rsidR="00B33A0F">
        <w:t xml:space="preserve">. </w:t>
      </w:r>
      <w:r w:rsidR="009F7F17" w:rsidRPr="00FF6979">
        <w:t>В рамках Программы</w:t>
      </w:r>
      <w:r w:rsidR="00C327F2" w:rsidRPr="00FF6979">
        <w:t xml:space="preserve">, </w:t>
      </w:r>
      <w:r w:rsidR="009F7F17" w:rsidRPr="00FF6979">
        <w:t>муниципалитет планирует реализовать про</w:t>
      </w:r>
      <w:r w:rsidR="00C327F2" w:rsidRPr="00FF6979">
        <w:t>ект «Умный город». Этот проект направлен на формирование эффективной системы управления городским хозяйством, на создание безопасных и комфортных условий для жизни горожан. Данный проект базируется на 5 ключевых принципах: ориентация на человека, технологичность городской инфраструктуры, повышение качества управления городскими ресурсами, комфортной и безопасной среды и экономической эффективности.</w:t>
      </w:r>
    </w:p>
    <w:p w14:paraId="58078360" w14:textId="77777777" w:rsidR="00EC4E81" w:rsidRDefault="00C327F2" w:rsidP="00D548C2">
      <w:pPr>
        <w:tabs>
          <w:tab w:val="left" w:pos="142"/>
          <w:tab w:val="left" w:pos="1134"/>
        </w:tabs>
        <w:ind w:firstLine="709"/>
        <w:contextualSpacing/>
        <w:jc w:val="both"/>
        <w:outlineLvl w:val="1"/>
      </w:pPr>
      <w:r w:rsidRPr="00FF6979">
        <w:t>Основной инструмент реализации этих принципов – широкое внедрение передовых цифровых и инженерных решений в городской и коммунальной и</w:t>
      </w:r>
      <w:r w:rsidR="00735DB5" w:rsidRPr="00FF6979">
        <w:t>нфраструктуре.</w:t>
      </w:r>
    </w:p>
    <w:p w14:paraId="3347D0CB" w14:textId="68F36608" w:rsidR="00EC4E81" w:rsidRDefault="00EC4E81" w:rsidP="00EC4E81">
      <w:pPr>
        <w:tabs>
          <w:tab w:val="left" w:pos="142"/>
          <w:tab w:val="left" w:pos="1134"/>
        </w:tabs>
        <w:contextualSpacing/>
        <w:jc w:val="both"/>
        <w:outlineLvl w:val="1"/>
        <w:rPr>
          <w:color w:val="222222"/>
        </w:rPr>
      </w:pPr>
      <w:r>
        <w:t xml:space="preserve">        </w:t>
      </w:r>
      <w:r w:rsidR="00BD60C5">
        <w:t>8</w:t>
      </w:r>
      <w:r>
        <w:t xml:space="preserve">. </w:t>
      </w:r>
      <w:r w:rsidRPr="00C27C5C">
        <w:rPr>
          <w:color w:val="000000" w:themeColor="text1"/>
        </w:rPr>
        <w:t>Органами местного самоуправления муниципальных образований с численностью населения свыше 20</w:t>
      </w:r>
      <w:r w:rsidRPr="00C27C5C">
        <w:t xml:space="preserve"> тыс. человек ежегодно проводится онлайн</w:t>
      </w:r>
      <w:r>
        <w:t xml:space="preserve"> голосование по отбору общественных территорий, подлежащих благоустройству в рамках реализации муниципальных программ в год, следующий за годом проведения такого голосования по отбору объектов благоустройства на платформе </w:t>
      </w:r>
      <w:r w:rsidRPr="002F4768">
        <w:rPr>
          <w:color w:val="222222"/>
          <w:shd w:val="clear" w:color="auto" w:fill="FFFFFF"/>
        </w:rPr>
        <w:t>za.gorodsreda.ru</w:t>
      </w:r>
      <w:r w:rsidR="005326B9">
        <w:rPr>
          <w:color w:val="222222"/>
          <w:shd w:val="clear" w:color="auto" w:fill="FFFFFF"/>
        </w:rPr>
        <w:t xml:space="preserve"> </w:t>
      </w:r>
      <w:r>
        <w:rPr>
          <w:color w:val="222222"/>
        </w:rPr>
        <w:t>и на сайте «Госуслуги» с учетом возрастного ценза – от 14 лет и выше.</w:t>
      </w:r>
    </w:p>
    <w:p w14:paraId="6521CA32" w14:textId="77777777" w:rsidR="00664074" w:rsidRPr="00F21F35" w:rsidRDefault="00EC4E81" w:rsidP="00F21F35">
      <w:pPr>
        <w:tabs>
          <w:tab w:val="left" w:pos="142"/>
          <w:tab w:val="left" w:pos="1134"/>
        </w:tabs>
        <w:contextualSpacing/>
        <w:jc w:val="both"/>
        <w:outlineLvl w:val="1"/>
        <w:rPr>
          <w:b/>
        </w:rPr>
      </w:pPr>
      <w:r>
        <w:rPr>
          <w:color w:val="222222"/>
        </w:rPr>
        <w:t xml:space="preserve">        Активное участие в помощи по голосованию принимают волонтеры. Они работают в общественных пространствах городского округа (МФЦ, поликлиниках, школах), а также на масштабных праздничных программах. Их задачей является информирование граждан о тех проектах, которые вынесены на обсуждение, а </w:t>
      </w:r>
      <w:r w:rsidR="00411B87">
        <w:rPr>
          <w:color w:val="222222"/>
        </w:rPr>
        <w:t>также</w:t>
      </w:r>
      <w:r>
        <w:rPr>
          <w:color w:val="222222"/>
        </w:rPr>
        <w:t xml:space="preserve">, если </w:t>
      </w:r>
      <w:r w:rsidR="00411B87">
        <w:rPr>
          <w:color w:val="222222"/>
        </w:rPr>
        <w:t>потребуется, помощи</w:t>
      </w:r>
      <w:r>
        <w:rPr>
          <w:color w:val="222222"/>
        </w:rPr>
        <w:t xml:space="preserve"> в регистрации на платформе и голосовании. </w:t>
      </w:r>
    </w:p>
    <w:p w14:paraId="5C56C0D2" w14:textId="77777777" w:rsidR="00FB0718" w:rsidRDefault="00EA20FE" w:rsidP="00D548C2">
      <w:pPr>
        <w:tabs>
          <w:tab w:val="left" w:pos="142"/>
          <w:tab w:val="left" w:pos="1134"/>
        </w:tabs>
        <w:ind w:firstLine="709"/>
        <w:contextualSpacing/>
        <w:jc w:val="both"/>
        <w:outlineLvl w:val="1"/>
      </w:pPr>
      <w:r>
        <w:t>С</w:t>
      </w:r>
      <w:r w:rsidR="00FB0718">
        <w:t xml:space="preserve"> учетом завершения мероприятий по </w:t>
      </w:r>
      <w:r w:rsidR="003A0DC3">
        <w:t xml:space="preserve">выбору </w:t>
      </w:r>
      <w:r w:rsidR="00FB0718">
        <w:t>общественных территорий,</w:t>
      </w:r>
      <w:r w:rsidR="003A0DC3">
        <w:t xml:space="preserve"> в соответствии с итоговым протоколом,</w:t>
      </w:r>
      <w:r w:rsidR="00693D16">
        <w:t xml:space="preserve"> </w:t>
      </w:r>
      <w:r w:rsidR="003A0DC3">
        <w:t>провод</w:t>
      </w:r>
      <w:r w:rsidR="00693D16">
        <w:t xml:space="preserve">ится работа по включению </w:t>
      </w:r>
      <w:r w:rsidR="003A0DC3">
        <w:t xml:space="preserve">их </w:t>
      </w:r>
      <w:r w:rsidR="00FB0718">
        <w:t>в муниципальн</w:t>
      </w:r>
      <w:r w:rsidR="003A0DC3">
        <w:t>ую</w:t>
      </w:r>
      <w:r w:rsidR="00FB0718">
        <w:t xml:space="preserve"> программ</w:t>
      </w:r>
      <w:r w:rsidR="003A0DC3">
        <w:t>у, в соответствии с проведенным</w:t>
      </w:r>
      <w:r w:rsidR="00693D16">
        <w:t xml:space="preserve"> </w:t>
      </w:r>
      <w:r w:rsidR="003A0DC3">
        <w:t xml:space="preserve">онлайн голосованием </w:t>
      </w:r>
      <w:r w:rsidR="00FB0718">
        <w:t>в году, предшествующем году реализации указанных мероприятий.</w:t>
      </w:r>
    </w:p>
    <w:p w14:paraId="07301E45" w14:textId="77777777" w:rsidR="00325B86" w:rsidRDefault="00664074" w:rsidP="007D44DA">
      <w:pPr>
        <w:tabs>
          <w:tab w:val="left" w:pos="142"/>
          <w:tab w:val="left" w:pos="1134"/>
        </w:tabs>
        <w:ind w:firstLine="709"/>
        <w:contextualSpacing/>
        <w:jc w:val="both"/>
        <w:outlineLvl w:val="1"/>
      </w:pPr>
      <w:r>
        <w:t>Адресные перечни общественных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w:t>
      </w:r>
      <w:r w:rsidR="00411B87">
        <w:t>бот) приведены в приложениях N 1</w:t>
      </w:r>
      <w:r>
        <w:t xml:space="preserve"> к Программе. Физическое состояние общественной территории и необходимость ее благоустройства </w:t>
      </w:r>
      <w:r w:rsidRPr="00383D3B">
        <w:t>определяется по результатам инвента</w:t>
      </w:r>
      <w:r w:rsidR="00C27C5C">
        <w:t>ризации общественной территории.</w:t>
      </w:r>
    </w:p>
    <w:p w14:paraId="5C05F8B5" w14:textId="240E1346" w:rsidR="008E497A" w:rsidRPr="00411B87" w:rsidRDefault="00325B86" w:rsidP="00E10FC6">
      <w:pPr>
        <w:tabs>
          <w:tab w:val="left" w:pos="142"/>
          <w:tab w:val="left" w:pos="1134"/>
        </w:tabs>
        <w:contextualSpacing/>
        <w:jc w:val="both"/>
        <w:outlineLvl w:val="1"/>
      </w:pPr>
      <w:r>
        <w:tab/>
      </w:r>
      <w:r>
        <w:tab/>
        <w:t xml:space="preserve"> Муниципал</w:t>
      </w:r>
      <w:r w:rsidR="000E3541">
        <w:t xml:space="preserve">ьные образования </w:t>
      </w:r>
      <w:r>
        <w:t xml:space="preserve">- получатели субсидии предусматривают в муниципальных программах средства местных бюджетов в размерах не менее объемов, необходимых для разработки и экспертизы проектно-сметной документации (дизайн-проектов) и выполнения иных работ по благоустройству </w:t>
      </w:r>
      <w:r w:rsidR="00BD60C5">
        <w:t>меж</w:t>
      </w:r>
      <w:r>
        <w:t>дворовых территорий, определенных органом местного самоуправления, не предусмотренных минимальным и дополнительным перечнями работ по благоустройству, определенными в соответствии с пунктом 8 настоящих Правил.</w:t>
      </w:r>
    </w:p>
    <w:p w14:paraId="6C232812" w14:textId="77777777" w:rsidR="00AC6179" w:rsidRPr="00082D5D" w:rsidRDefault="00AC6179" w:rsidP="00AC6179">
      <w:pPr>
        <w:pStyle w:val="ConsPlusNormal"/>
        <w:jc w:val="both"/>
        <w:outlineLvl w:val="1"/>
        <w:rPr>
          <w:b/>
        </w:rPr>
      </w:pPr>
    </w:p>
    <w:p w14:paraId="1BC51F18" w14:textId="77777777" w:rsidR="00FF4AAA" w:rsidRPr="00126FCA" w:rsidRDefault="00FF4AAA" w:rsidP="00B16DAA">
      <w:pPr>
        <w:pStyle w:val="ConsPlusNormal"/>
        <w:jc w:val="both"/>
        <w:rPr>
          <w:sz w:val="18"/>
        </w:rPr>
      </w:pPr>
    </w:p>
    <w:p w14:paraId="7446AC90" w14:textId="77777777" w:rsidR="00F34401" w:rsidRPr="00D75874" w:rsidRDefault="00B27398" w:rsidP="00D548C2">
      <w:pPr>
        <w:tabs>
          <w:tab w:val="left" w:pos="142"/>
          <w:tab w:val="left" w:pos="1134"/>
        </w:tabs>
        <w:contextualSpacing/>
        <w:jc w:val="both"/>
        <w:outlineLvl w:val="1"/>
        <w:rPr>
          <w:szCs w:val="28"/>
          <w:lang w:eastAsia="ru-RU"/>
        </w:rPr>
      </w:pPr>
      <w:r>
        <w:rPr>
          <w:szCs w:val="28"/>
          <w:lang w:eastAsia="ru-RU"/>
        </w:rPr>
        <w:tab/>
      </w:r>
      <w:r>
        <w:rPr>
          <w:szCs w:val="28"/>
          <w:lang w:eastAsia="ru-RU"/>
        </w:rPr>
        <w:tab/>
      </w:r>
      <w:r w:rsidR="00743B2E" w:rsidRPr="00D75874">
        <w:rPr>
          <w:szCs w:val="28"/>
          <w:lang w:eastAsia="ru-RU"/>
        </w:rPr>
        <w:t>Механизм реализации мероприятий муниципальной</w:t>
      </w:r>
      <w:r w:rsidR="00F34401" w:rsidRPr="00D75874">
        <w:rPr>
          <w:szCs w:val="28"/>
          <w:lang w:eastAsia="ru-RU"/>
        </w:rPr>
        <w:t xml:space="preserve"> программы основан на обеспечении достижения запланированных результатов и величин целевых индикаторов, показателей, установленных в муниципальной программе.</w:t>
      </w:r>
    </w:p>
    <w:p w14:paraId="56571024" w14:textId="738A7463" w:rsidR="00B72035" w:rsidRPr="00D75874" w:rsidRDefault="009336BD" w:rsidP="00D548C2">
      <w:pPr>
        <w:tabs>
          <w:tab w:val="left" w:pos="142"/>
          <w:tab w:val="left" w:pos="1134"/>
        </w:tabs>
        <w:ind w:firstLine="709"/>
        <w:contextualSpacing/>
        <w:jc w:val="both"/>
        <w:outlineLvl w:val="1"/>
        <w:rPr>
          <w:szCs w:val="28"/>
          <w:lang w:eastAsia="ru-RU"/>
        </w:rPr>
      </w:pPr>
      <w:r w:rsidRPr="00D75874">
        <w:rPr>
          <w:szCs w:val="28"/>
          <w:lang w:eastAsia="ru-RU"/>
        </w:rPr>
        <w:t>Муниципальная программа предусматривает реализацию мероприятий</w:t>
      </w:r>
      <w:r w:rsidR="00693D16">
        <w:rPr>
          <w:szCs w:val="28"/>
          <w:lang w:eastAsia="ru-RU"/>
        </w:rPr>
        <w:t xml:space="preserve"> </w:t>
      </w:r>
      <w:r w:rsidR="00306448">
        <w:rPr>
          <w:szCs w:val="28"/>
          <w:lang w:eastAsia="ru-RU"/>
        </w:rPr>
        <w:t>общественных</w:t>
      </w:r>
      <w:r w:rsidR="00693D16">
        <w:rPr>
          <w:szCs w:val="28"/>
          <w:lang w:eastAsia="ru-RU"/>
        </w:rPr>
        <w:t xml:space="preserve"> </w:t>
      </w:r>
      <w:r w:rsidR="00D27102" w:rsidRPr="00D75874">
        <w:rPr>
          <w:szCs w:val="28"/>
          <w:lang w:eastAsia="ru-RU"/>
        </w:rPr>
        <w:t xml:space="preserve">обсуждений с представителями заинтересованных лиц дизайн-проектов благоустройства каждой </w:t>
      </w:r>
      <w:r w:rsidR="00BD60C5">
        <w:rPr>
          <w:szCs w:val="28"/>
          <w:lang w:eastAsia="ru-RU"/>
        </w:rPr>
        <w:t>меж</w:t>
      </w:r>
      <w:r w:rsidR="00D27102" w:rsidRPr="00D75874">
        <w:rPr>
          <w:szCs w:val="28"/>
          <w:lang w:eastAsia="ru-RU"/>
        </w:rPr>
        <w:t>дворовой территории</w:t>
      </w:r>
      <w:r w:rsidR="00CE3053" w:rsidRPr="00D75874">
        <w:rPr>
          <w:szCs w:val="28"/>
          <w:lang w:eastAsia="ru-RU"/>
        </w:rPr>
        <w:t xml:space="preserve"> (</w:t>
      </w:r>
      <w:r w:rsidR="00CE3053" w:rsidRPr="00D75874">
        <w:rPr>
          <w:szCs w:val="28"/>
        </w:rPr>
        <w:t xml:space="preserve">собственники помещений в многоквартирных домах, собственники иных зданий и сооружений, расположенных в границах </w:t>
      </w:r>
      <w:r w:rsidR="00BD60C5">
        <w:rPr>
          <w:szCs w:val="28"/>
          <w:lang w:eastAsia="ru-RU"/>
        </w:rPr>
        <w:t>меж</w:t>
      </w:r>
      <w:r w:rsidR="00CE3053" w:rsidRPr="00D75874">
        <w:rPr>
          <w:szCs w:val="28"/>
        </w:rPr>
        <w:t>дворовой территории, подлежащей благоустройству</w:t>
      </w:r>
      <w:r w:rsidR="00D27102" w:rsidRPr="00D75874">
        <w:rPr>
          <w:szCs w:val="28"/>
          <w:lang w:eastAsia="ru-RU"/>
        </w:rPr>
        <w:t>, включенной в муниципальную программу</w:t>
      </w:r>
      <w:r w:rsidR="00CE3053" w:rsidRPr="00D75874">
        <w:rPr>
          <w:szCs w:val="28"/>
          <w:lang w:eastAsia="ru-RU"/>
        </w:rPr>
        <w:t>)</w:t>
      </w:r>
      <w:r w:rsidR="007061B6">
        <w:rPr>
          <w:szCs w:val="28"/>
          <w:lang w:eastAsia="ru-RU"/>
        </w:rPr>
        <w:t xml:space="preserve"> </w:t>
      </w:r>
      <w:r w:rsidR="003B4D48">
        <w:rPr>
          <w:szCs w:val="28"/>
          <w:lang w:eastAsia="ru-RU"/>
        </w:rPr>
        <w:t>г</w:t>
      </w:r>
      <w:r w:rsidR="00447C79">
        <w:rPr>
          <w:szCs w:val="28"/>
          <w:lang w:eastAsia="ru-RU"/>
        </w:rPr>
        <w:t xml:space="preserve">ородского округа «город </w:t>
      </w:r>
      <w:r w:rsidR="007061B6">
        <w:t>Дербент</w:t>
      </w:r>
      <w:r w:rsidR="00447C79">
        <w:rPr>
          <w:szCs w:val="28"/>
          <w:lang w:eastAsia="ru-RU"/>
        </w:rPr>
        <w:t>»</w:t>
      </w:r>
      <w:r w:rsidR="00B72035" w:rsidRPr="00D75874">
        <w:rPr>
          <w:szCs w:val="28"/>
          <w:lang w:eastAsia="ru-RU"/>
        </w:rPr>
        <w:t>.</w:t>
      </w:r>
    </w:p>
    <w:p w14:paraId="65130A6B" w14:textId="77777777" w:rsidR="00CA5310" w:rsidRDefault="00F34401" w:rsidP="00D548C2">
      <w:pPr>
        <w:tabs>
          <w:tab w:val="left" w:pos="142"/>
          <w:tab w:val="left" w:pos="1134"/>
        </w:tabs>
        <w:ind w:firstLine="709"/>
        <w:contextualSpacing/>
        <w:jc w:val="both"/>
        <w:outlineLvl w:val="1"/>
        <w:rPr>
          <w:szCs w:val="28"/>
          <w:lang w:eastAsia="ru-RU"/>
        </w:rPr>
      </w:pPr>
      <w:r w:rsidRPr="00D75874">
        <w:rPr>
          <w:szCs w:val="28"/>
          <w:lang w:eastAsia="ru-RU"/>
        </w:rPr>
        <w:t xml:space="preserve">Реализация мероприятий муниципальной программы в части закупок </w:t>
      </w:r>
      <w:r w:rsidR="006A6666" w:rsidRPr="00D75874">
        <w:rPr>
          <w:szCs w:val="28"/>
          <w:lang w:eastAsia="ru-RU"/>
        </w:rPr>
        <w:t>товаров, работ, услуг осуществляется</w:t>
      </w:r>
      <w:r w:rsidRPr="00D75874">
        <w:rPr>
          <w:szCs w:val="28"/>
          <w:lang w:eastAsia="ru-RU"/>
        </w:rPr>
        <w:t xml:space="preserve"> в порядке, установленном действующим законодательством Российской Федерации в сфере закупок </w:t>
      </w:r>
      <w:r w:rsidR="006A6666" w:rsidRPr="00D75874">
        <w:rPr>
          <w:szCs w:val="28"/>
          <w:lang w:eastAsia="ru-RU"/>
        </w:rPr>
        <w:t>товаров, работ, услуг</w:t>
      </w:r>
      <w:r w:rsidRPr="00D75874">
        <w:rPr>
          <w:szCs w:val="28"/>
          <w:lang w:eastAsia="ru-RU"/>
        </w:rPr>
        <w:t xml:space="preserve"> на обеспечение государственных и муниципальных нужд.</w:t>
      </w:r>
    </w:p>
    <w:p w14:paraId="2683A6CE" w14:textId="219FDF6C" w:rsidR="0033624A" w:rsidRDefault="00082D5D" w:rsidP="0033624A">
      <w:pPr>
        <w:pStyle w:val="ConsPlusNormal"/>
        <w:spacing w:before="220"/>
        <w:ind w:firstLine="540"/>
        <w:jc w:val="both"/>
      </w:pPr>
      <w:r w:rsidRPr="009D2D18">
        <w:t>Обе</w:t>
      </w:r>
      <w:r>
        <w:t xml:space="preserve">спечение выполнения условия об обязательном установлении минимального 3-летнего гарантийного срока на результаты выполненных работ по благоустройству </w:t>
      </w:r>
      <w:r w:rsidR="00BD60C5">
        <w:rPr>
          <w:szCs w:val="28"/>
        </w:rPr>
        <w:t>меж</w:t>
      </w:r>
      <w:r>
        <w:t>дворовых и общественных территорий, софинансируемых за счет средств субсидии из республиканского бюджета,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1 апреля года предоставления субсидии, за исключением:</w:t>
      </w:r>
    </w:p>
    <w:p w14:paraId="23A2F0F3" w14:textId="04CABFBE" w:rsidR="00082D5D" w:rsidRDefault="007061B6" w:rsidP="001A2D89">
      <w:pPr>
        <w:pStyle w:val="ConsPlusNormal"/>
        <w:numPr>
          <w:ilvl w:val="0"/>
          <w:numId w:val="4"/>
        </w:numPr>
        <w:spacing w:before="220"/>
        <w:ind w:left="142" w:firstLine="425"/>
        <w:jc w:val="both"/>
      </w:pPr>
      <w:r>
        <w:t xml:space="preserve"> </w:t>
      </w:r>
      <w:r w:rsidR="00082D5D">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3D025206" w14:textId="712A97F7" w:rsidR="00082D5D" w:rsidRDefault="007061B6" w:rsidP="001A2D89">
      <w:pPr>
        <w:pStyle w:val="ConsPlusNormal"/>
        <w:numPr>
          <w:ilvl w:val="0"/>
          <w:numId w:val="4"/>
        </w:numPr>
        <w:spacing w:before="220"/>
        <w:ind w:left="0" w:firstLine="567"/>
        <w:jc w:val="both"/>
      </w:pPr>
      <w:r>
        <w:t xml:space="preserve"> </w:t>
      </w:r>
      <w:r w:rsidR="00082D5D">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1D118F6A" w14:textId="0A14C490" w:rsidR="00082D5D" w:rsidRDefault="007061B6" w:rsidP="001A2D89">
      <w:pPr>
        <w:pStyle w:val="ConsPlusNormal"/>
        <w:numPr>
          <w:ilvl w:val="0"/>
          <w:numId w:val="4"/>
        </w:numPr>
        <w:spacing w:before="220"/>
        <w:ind w:left="0" w:firstLine="567"/>
        <w:jc w:val="both"/>
      </w:pPr>
      <w:r>
        <w:t xml:space="preserve"> </w:t>
      </w:r>
      <w:r w:rsidR="00082D5D">
        <w:t xml:space="preserve">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w:t>
      </w:r>
      <w:r w:rsidR="00082D5D" w:rsidRPr="009D2D18">
        <w:t>субсидии;</w:t>
      </w:r>
    </w:p>
    <w:p w14:paraId="45B7AA2D" w14:textId="77777777" w:rsidR="00082D5D" w:rsidRPr="00D75874" w:rsidRDefault="00082D5D" w:rsidP="00D548C2">
      <w:pPr>
        <w:tabs>
          <w:tab w:val="left" w:pos="142"/>
          <w:tab w:val="left" w:pos="1134"/>
        </w:tabs>
        <w:ind w:firstLine="709"/>
        <w:contextualSpacing/>
        <w:jc w:val="both"/>
        <w:outlineLvl w:val="1"/>
        <w:rPr>
          <w:szCs w:val="28"/>
          <w:lang w:eastAsia="ru-RU"/>
        </w:rPr>
      </w:pPr>
    </w:p>
    <w:p w14:paraId="320863EE" w14:textId="2F1570C9" w:rsidR="00F34401" w:rsidRPr="00D75874" w:rsidRDefault="005735B7" w:rsidP="00D548C2">
      <w:pPr>
        <w:tabs>
          <w:tab w:val="left" w:pos="142"/>
          <w:tab w:val="left" w:pos="1134"/>
        </w:tabs>
        <w:ind w:firstLine="709"/>
        <w:contextualSpacing/>
        <w:jc w:val="both"/>
        <w:outlineLvl w:val="1"/>
      </w:pPr>
      <w:r>
        <w:t>Администрация</w:t>
      </w:r>
      <w:r w:rsidR="00965D4B">
        <w:t xml:space="preserve"> </w:t>
      </w:r>
      <w:r w:rsidR="003B4D48">
        <w:t>городского округа «</w:t>
      </w:r>
      <w:r w:rsidR="003B4D48" w:rsidRPr="00FA52EC">
        <w:t xml:space="preserve">города </w:t>
      </w:r>
      <w:r w:rsidR="007061B6">
        <w:t>Дербент</w:t>
      </w:r>
      <w:r w:rsidR="003B4D48" w:rsidRPr="00FA52EC">
        <w:t xml:space="preserve">» </w:t>
      </w:r>
      <w:r w:rsidR="00F34401" w:rsidRPr="00FA52EC">
        <w:t>организует реализацию муниципальной програм</w:t>
      </w:r>
      <w:r w:rsidR="00F34401" w:rsidRPr="00D75874">
        <w:t>мы, обеспечивает внесение изменений в муниципальную программу, несет ответственность за реализацию, достижение целевых индикаторов, показателей муниципальной программы, а также ожидаемых результатов ее реализации.</w:t>
      </w:r>
    </w:p>
    <w:p w14:paraId="06EE644D" w14:textId="1A8DC593" w:rsidR="00CA5310" w:rsidRPr="00D75874" w:rsidRDefault="00F34401" w:rsidP="00D548C2">
      <w:pPr>
        <w:tabs>
          <w:tab w:val="left" w:pos="142"/>
          <w:tab w:val="left" w:pos="1134"/>
        </w:tabs>
        <w:ind w:firstLine="709"/>
        <w:contextualSpacing/>
        <w:jc w:val="both"/>
        <w:outlineLvl w:val="1"/>
      </w:pPr>
      <w:r w:rsidRPr="00D75874">
        <w:t>Реализация муниципальной программы предусматривает целевое использование денежных средств</w:t>
      </w:r>
      <w:r w:rsidR="003C750C" w:rsidRPr="00D75874">
        <w:t>,</w:t>
      </w:r>
      <w:r w:rsidRPr="00D75874">
        <w:t xml:space="preserve"> в соответствии с поставленными задачами, определенными мероприятиями, а также регулярное проведение мониторинга достигнутых результатов и эффективности расходования средств </w:t>
      </w:r>
      <w:r w:rsidR="00CA5310" w:rsidRPr="00D75874">
        <w:t xml:space="preserve">субсидий из федерального и </w:t>
      </w:r>
      <w:r w:rsidR="003B4D48">
        <w:t>р</w:t>
      </w:r>
      <w:r w:rsidR="00D60DD4">
        <w:t xml:space="preserve">еспубликанского </w:t>
      </w:r>
      <w:r w:rsidR="00CA5310" w:rsidRPr="00D75874">
        <w:t xml:space="preserve">бюджета, а также </w:t>
      </w:r>
      <w:r w:rsidRPr="00D75874">
        <w:t xml:space="preserve">бюджета </w:t>
      </w:r>
      <w:r w:rsidR="003B4D48">
        <w:t>г</w:t>
      </w:r>
      <w:r w:rsidR="00447C79">
        <w:t xml:space="preserve">ородского округа «город </w:t>
      </w:r>
      <w:r w:rsidR="007061B6">
        <w:t>Дербент</w:t>
      </w:r>
      <w:r w:rsidR="00447C79">
        <w:t>»</w:t>
      </w:r>
      <w:r w:rsidRPr="00D75874">
        <w:t>.</w:t>
      </w:r>
    </w:p>
    <w:p w14:paraId="028A925A" w14:textId="2E272FBF" w:rsidR="00CA5310" w:rsidRPr="00D75874" w:rsidRDefault="00752390" w:rsidP="00D548C2">
      <w:pPr>
        <w:tabs>
          <w:tab w:val="left" w:pos="142"/>
          <w:tab w:val="left" w:pos="1134"/>
        </w:tabs>
        <w:ind w:firstLine="709"/>
        <w:contextualSpacing/>
        <w:jc w:val="both"/>
        <w:outlineLvl w:val="1"/>
      </w:pPr>
      <w:r>
        <w:t xml:space="preserve">Администрация городского округа «город </w:t>
      </w:r>
      <w:r w:rsidR="007061B6">
        <w:t>Дербент</w:t>
      </w:r>
      <w:r>
        <w:t>» контролирует выполнение мероприятий, выявляе</w:t>
      </w:r>
      <w:r w:rsidR="00F34401" w:rsidRPr="00D75874">
        <w:t>т их отклонение от пре</w:t>
      </w:r>
      <w:r>
        <w:t>дусмотренных целей, устанавливает причины и применяе</w:t>
      </w:r>
      <w:r w:rsidR="00F34401" w:rsidRPr="00D75874">
        <w:t>т меры по их устранению.</w:t>
      </w:r>
    </w:p>
    <w:p w14:paraId="191D38E6" w14:textId="56593ABB" w:rsidR="00F34401" w:rsidRPr="00AC6179" w:rsidRDefault="00F34401" w:rsidP="00AC6179">
      <w:pPr>
        <w:tabs>
          <w:tab w:val="left" w:pos="142"/>
          <w:tab w:val="left" w:pos="1134"/>
        </w:tabs>
        <w:ind w:firstLine="709"/>
        <w:contextualSpacing/>
        <w:jc w:val="both"/>
        <w:outlineLvl w:val="1"/>
      </w:pPr>
      <w:r w:rsidRPr="00D75874">
        <w:t xml:space="preserve">Финансирование расходов на реализацию муниципальной программы осуществляется в порядке, установленном для исполнения бюджета </w:t>
      </w:r>
      <w:r w:rsidR="00276449">
        <w:t>г</w:t>
      </w:r>
      <w:r w:rsidR="00447C79">
        <w:t xml:space="preserve">ородского округа «город </w:t>
      </w:r>
      <w:r w:rsidR="007061B6">
        <w:t>Дербент</w:t>
      </w:r>
      <w:r w:rsidR="00447C79">
        <w:t>»</w:t>
      </w:r>
      <w:r w:rsidRPr="00D75874">
        <w:t>.</w:t>
      </w:r>
    </w:p>
    <w:p w14:paraId="111C9DDC" w14:textId="77777777" w:rsidR="00F34401" w:rsidRPr="00D75874" w:rsidRDefault="00F34401" w:rsidP="00B16DAA">
      <w:pPr>
        <w:pStyle w:val="ConsPlusNormal"/>
        <w:jc w:val="both"/>
      </w:pPr>
    </w:p>
    <w:p w14:paraId="11E0C449" w14:textId="5FB9F1CC" w:rsidR="00911DD5" w:rsidRDefault="0066033B" w:rsidP="00CE4F01">
      <w:pPr>
        <w:tabs>
          <w:tab w:val="left" w:pos="142"/>
          <w:tab w:val="left" w:pos="1134"/>
        </w:tabs>
        <w:ind w:firstLine="709"/>
        <w:contextualSpacing/>
        <w:jc w:val="both"/>
        <w:outlineLvl w:val="1"/>
      </w:pPr>
      <w:r>
        <w:t xml:space="preserve">Администрация городского округа «город </w:t>
      </w:r>
      <w:r w:rsidR="007061B6">
        <w:t>Дербент</w:t>
      </w:r>
      <w:r>
        <w:t>»</w:t>
      </w:r>
      <w:r w:rsidR="00A455C0" w:rsidRPr="00D75874">
        <w:t xml:space="preserve"> готовит сводный пакет док</w:t>
      </w:r>
      <w:r>
        <w:t xml:space="preserve">ументов </w:t>
      </w:r>
      <w:r w:rsidR="00A455C0" w:rsidRPr="00D75874">
        <w:t xml:space="preserve">в </w:t>
      </w:r>
      <w:r w:rsidR="006658E4">
        <w:t>Минстрой РД</w:t>
      </w:r>
      <w:r w:rsidR="00A455C0" w:rsidRPr="00D75874">
        <w:t xml:space="preserve"> на пре</w:t>
      </w:r>
      <w:r w:rsidR="006658E4">
        <w:t>доставление субсидий из Республиканского</w:t>
      </w:r>
      <w:r w:rsidR="00A455C0" w:rsidRPr="00D75874">
        <w:t xml:space="preserve"> бюджета, в том числе источником которых являются средства федерального бюджета.</w:t>
      </w:r>
    </w:p>
    <w:p w14:paraId="76D6E34E" w14:textId="77777777" w:rsidR="007C24B1" w:rsidRDefault="00722965" w:rsidP="00D548C2">
      <w:pPr>
        <w:tabs>
          <w:tab w:val="left" w:pos="142"/>
          <w:tab w:val="left" w:pos="1134"/>
        </w:tabs>
        <w:ind w:firstLine="709"/>
        <w:contextualSpacing/>
        <w:jc w:val="both"/>
        <w:outlineLvl w:val="1"/>
      </w:pPr>
      <w:r>
        <w:t>Субсидии из республиканского бюджета предоставляются при соблюдении муниципальным образованием следующих условий:</w:t>
      </w:r>
    </w:p>
    <w:p w14:paraId="2CDB2FC8" w14:textId="59C57618" w:rsidR="003978CB" w:rsidRDefault="00397DAE" w:rsidP="00D548C2">
      <w:pPr>
        <w:tabs>
          <w:tab w:val="left" w:pos="142"/>
          <w:tab w:val="left" w:pos="1134"/>
        </w:tabs>
        <w:ind w:firstLine="709"/>
        <w:contextualSpacing/>
        <w:jc w:val="both"/>
        <w:outlineLvl w:val="1"/>
      </w:pPr>
      <w:r>
        <w:t xml:space="preserve">-  </w:t>
      </w:r>
      <w:r w:rsidR="00722965">
        <w:t>наличие утвержденной нормативным актом органа местного самоуправления муниципальной программы, содержащей</w:t>
      </w:r>
      <w:r w:rsidR="009365B3">
        <w:t>,</w:t>
      </w:r>
      <w:r w:rsidR="007061B6">
        <w:t xml:space="preserve"> </w:t>
      </w:r>
      <w:r w:rsidR="00722965">
        <w:t>в том числе адресный перечень территорий, нуждающихся в благоустройстве и подлежащих благоустройству в году предоставления субсидии</w:t>
      </w:r>
      <w:r w:rsidR="00150C76">
        <w:t>;</w:t>
      </w:r>
    </w:p>
    <w:p w14:paraId="6FC4DCA7" w14:textId="77777777" w:rsidR="00F51BD7" w:rsidRDefault="00397DAE" w:rsidP="00D548C2">
      <w:pPr>
        <w:tabs>
          <w:tab w:val="left" w:pos="142"/>
          <w:tab w:val="left" w:pos="1134"/>
        </w:tabs>
        <w:ind w:firstLine="709"/>
        <w:contextualSpacing/>
        <w:jc w:val="both"/>
        <w:outlineLvl w:val="1"/>
      </w:pPr>
      <w:r>
        <w:t xml:space="preserve">- </w:t>
      </w:r>
      <w:r w:rsidR="00F51BD7">
        <w:t>выписка из решения представительного органа местного самоуправления муниципального образования, подтверждающая наличие в бюджете муниципального образования на текущий финансовый год ассигнований на исполнение расходного обязательства, софинансирование которого осуществляется из республиканского бюджета, в размере не менее 10 процентов от стоимости мероприятий муниципальной программы;</w:t>
      </w:r>
    </w:p>
    <w:p w14:paraId="6E51DA11" w14:textId="77777777" w:rsidR="00150C76" w:rsidRDefault="00397DAE" w:rsidP="00D548C2">
      <w:pPr>
        <w:pStyle w:val="ConsPlusNormal"/>
        <w:spacing w:before="220"/>
        <w:ind w:firstLine="540"/>
        <w:jc w:val="both"/>
      </w:pPr>
      <w:r>
        <w:t xml:space="preserve">-   </w:t>
      </w:r>
      <w:r w:rsidR="00150C76">
        <w:t>наличие в местном бюджете бюджетных ассигнований на исполнение расходного обязательства муниципального образования по финансовому обеспечению мероприятий</w:t>
      </w:r>
      <w:r w:rsidR="009365B3">
        <w:t>,</w:t>
      </w:r>
      <w:r w:rsidR="00150C76">
        <w:t xml:space="preserve"> софинансирование которых осуществляется из республиканского бюджета, в объеме, необходимом для его исполнения, включающем размер планируемой к предоставлению субсидии из республиканского бюджета;</w:t>
      </w:r>
    </w:p>
    <w:p w14:paraId="5527B17D" w14:textId="77777777" w:rsidR="00150C76" w:rsidRDefault="00397DAE" w:rsidP="00D548C2">
      <w:pPr>
        <w:pStyle w:val="ConsPlusNormal"/>
        <w:spacing w:before="220"/>
        <w:ind w:firstLine="540"/>
        <w:jc w:val="both"/>
      </w:pPr>
      <w:r>
        <w:t xml:space="preserve">-  </w:t>
      </w:r>
      <w:r w:rsidR="00150C76">
        <w:t>заключение соглашения между муниципальным образованием - получателем субсидии и Минстроем РД о предоставлении субсидии из республиканского бюджета в соответствии с типовой формой, утвержденной Министерством финансов Республики Дагестан и размещенной в государственной интегрированной информационной системе "Электронный бюджет";</w:t>
      </w:r>
    </w:p>
    <w:p w14:paraId="6ED0F73A" w14:textId="1FB4E914" w:rsidR="00150C76" w:rsidRDefault="00397DAE" w:rsidP="00D548C2">
      <w:pPr>
        <w:pStyle w:val="ConsPlusNormal"/>
        <w:spacing w:before="220"/>
        <w:ind w:firstLine="540"/>
        <w:jc w:val="both"/>
      </w:pPr>
      <w:r w:rsidRPr="0066033B">
        <w:t xml:space="preserve">-   </w:t>
      </w:r>
      <w:r w:rsidR="00150C76" w:rsidRPr="0066033B">
        <w:t>обеспечении</w:t>
      </w:r>
      <w:r w:rsidR="00150C76">
        <w:t xml:space="preserve"> централизации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w:t>
      </w:r>
      <w:r w:rsidR="007061B6">
        <w:t xml:space="preserve"> </w:t>
      </w:r>
      <w:r w:rsidR="00150C76">
        <w:t>93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w:t>
      </w:r>
    </w:p>
    <w:p w14:paraId="61A95EB5" w14:textId="78C002CC" w:rsidR="00EE7E77" w:rsidRDefault="00EE7E77" w:rsidP="00D548C2">
      <w:pPr>
        <w:pStyle w:val="ConsPlusNormal"/>
        <w:spacing w:before="220"/>
        <w:ind w:firstLine="540"/>
        <w:jc w:val="both"/>
      </w:pPr>
      <w:r>
        <w:t xml:space="preserve"> При планировании направления субсидий из республиканского бюджета на софинансирование строительства объектов капитального строительства городской округ «город </w:t>
      </w:r>
      <w:r w:rsidR="007061B6">
        <w:t>Дербент</w:t>
      </w:r>
      <w:r>
        <w:t xml:space="preserve">» дополнительно представляет в Минстрой РД  следующие сведения и документы в отношении каждого объекта капитального строительства: </w:t>
      </w:r>
    </w:p>
    <w:p w14:paraId="39A342A9" w14:textId="77777777" w:rsidR="00EE7E77" w:rsidRDefault="00EE7E77" w:rsidP="00746262">
      <w:pPr>
        <w:pStyle w:val="ConsPlusNormal"/>
        <w:numPr>
          <w:ilvl w:val="0"/>
          <w:numId w:val="3"/>
        </w:numPr>
        <w:spacing w:before="220"/>
        <w:jc w:val="both"/>
      </w:pPr>
      <w:r>
        <w:t>наименование объекта капитального строительства;</w:t>
      </w:r>
    </w:p>
    <w:p w14:paraId="47411F5E" w14:textId="77777777" w:rsidR="00EE7E77" w:rsidRDefault="00EE7E77" w:rsidP="00746262">
      <w:pPr>
        <w:pStyle w:val="ConsPlusNormal"/>
        <w:numPr>
          <w:ilvl w:val="0"/>
          <w:numId w:val="3"/>
        </w:numPr>
        <w:spacing w:before="220"/>
        <w:jc w:val="both"/>
      </w:pPr>
      <w:r>
        <w:t>мощность объекта капитального строительства, подлежащего вводу в эксплуатацию;</w:t>
      </w:r>
    </w:p>
    <w:p w14:paraId="285D280D" w14:textId="77777777" w:rsidR="00EE7E77" w:rsidRDefault="00EE7E77" w:rsidP="00746262">
      <w:pPr>
        <w:pStyle w:val="ConsPlusNormal"/>
        <w:numPr>
          <w:ilvl w:val="0"/>
          <w:numId w:val="3"/>
        </w:numPr>
        <w:spacing w:before="220"/>
        <w:jc w:val="both"/>
      </w:pPr>
      <w:r>
        <w:t>срок ввода в эксплуатацию объекта капитального строительства;</w:t>
      </w:r>
    </w:p>
    <w:p w14:paraId="18D63877" w14:textId="77777777" w:rsidR="00EE7E77" w:rsidRDefault="00EE7E77" w:rsidP="00746262">
      <w:pPr>
        <w:pStyle w:val="ConsPlusNormal"/>
        <w:numPr>
          <w:ilvl w:val="0"/>
          <w:numId w:val="3"/>
        </w:numPr>
        <w:spacing w:before="220"/>
        <w:jc w:val="both"/>
      </w:pPr>
      <w:r>
        <w:t>размер бюджетных ассигнований республиканского бюджета, планируемых на финансирование объекта капитального строительства;</w:t>
      </w:r>
    </w:p>
    <w:p w14:paraId="6D40FA7B" w14:textId="77777777" w:rsidR="00EE7E77" w:rsidRDefault="00EE7E77" w:rsidP="00746262">
      <w:pPr>
        <w:pStyle w:val="ConsPlusNormal"/>
        <w:numPr>
          <w:ilvl w:val="0"/>
          <w:numId w:val="3"/>
        </w:numPr>
        <w:spacing w:before="220"/>
        <w:jc w:val="both"/>
      </w:pPr>
      <w:r>
        <w:t>копия положительного заключения государственной экспертизы проектной документации и результатов инженерных изысканий, выполненных для подготовки проектной документации (в случае если проведение такой экспертизы является обязательным в соответствии с законодательством Российской Федерации);</w:t>
      </w:r>
    </w:p>
    <w:p w14:paraId="70D624EF" w14:textId="77777777" w:rsidR="00EE7E77" w:rsidRDefault="00EE7E77" w:rsidP="00746262">
      <w:pPr>
        <w:pStyle w:val="ConsPlusNormal"/>
        <w:numPr>
          <w:ilvl w:val="0"/>
          <w:numId w:val="3"/>
        </w:numPr>
        <w:spacing w:before="220"/>
        <w:jc w:val="both"/>
      </w:pPr>
      <w: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14:paraId="6253E686" w14:textId="77777777" w:rsidR="00EE7E77" w:rsidRDefault="00EE7E77" w:rsidP="00746262">
      <w:pPr>
        <w:pStyle w:val="ConsPlusNormal"/>
        <w:numPr>
          <w:ilvl w:val="0"/>
          <w:numId w:val="3"/>
        </w:numPr>
        <w:spacing w:before="220"/>
        <w:jc w:val="both"/>
      </w:pPr>
      <w:r>
        <w:t xml:space="preserve">копия положительного заключения о достоверности определения сметной стоимости объекта капитального строительства; </w:t>
      </w:r>
    </w:p>
    <w:p w14:paraId="47BF8CB4" w14:textId="77777777" w:rsidR="00EE7E77" w:rsidRDefault="00EE7E77" w:rsidP="00746262">
      <w:pPr>
        <w:pStyle w:val="ConsPlusNormal"/>
        <w:numPr>
          <w:ilvl w:val="0"/>
          <w:numId w:val="3"/>
        </w:numPr>
        <w:spacing w:before="220"/>
        <w:jc w:val="both"/>
      </w:pPr>
      <w:r>
        <w:t>титульные списки вновь начинаемых и переходящих объектов капитального строительства, утвержденные заказчиком;</w:t>
      </w:r>
    </w:p>
    <w:p w14:paraId="1A85B00E" w14:textId="5FF62902" w:rsidR="00EE7E77" w:rsidRDefault="00EE7E77" w:rsidP="00746262">
      <w:pPr>
        <w:pStyle w:val="ConsPlusNormal"/>
        <w:numPr>
          <w:ilvl w:val="0"/>
          <w:numId w:val="3"/>
        </w:numPr>
        <w:spacing w:before="220"/>
        <w:jc w:val="both"/>
      </w:pPr>
      <w:r>
        <w:t>документ, содержащий результаты оценки эффективности использования бюджетных средств, направляемых на капитальные вложения;</w:t>
      </w:r>
    </w:p>
    <w:p w14:paraId="15BFDAB0" w14:textId="77777777" w:rsidR="00EE7E77" w:rsidRDefault="00EE7E77" w:rsidP="00746262">
      <w:pPr>
        <w:pStyle w:val="ConsPlusNormal"/>
        <w:numPr>
          <w:ilvl w:val="0"/>
          <w:numId w:val="3"/>
        </w:numPr>
        <w:spacing w:before="220"/>
        <w:jc w:val="both"/>
      </w:pPr>
      <w:r>
        <w:t>паспорт инвестиционного проекта по форме, установленной Министерством экономического развития Российской Федерации (далее - Минэкономразвития России);</w:t>
      </w:r>
    </w:p>
    <w:p w14:paraId="7C353DFE" w14:textId="77777777" w:rsidR="00EE7E77" w:rsidRDefault="00EE7E77" w:rsidP="00746262">
      <w:pPr>
        <w:pStyle w:val="ConsPlusNormal"/>
        <w:numPr>
          <w:ilvl w:val="0"/>
          <w:numId w:val="3"/>
        </w:numPr>
        <w:spacing w:before="220"/>
        <w:jc w:val="both"/>
      </w:pPr>
      <w:r>
        <w:t>копии правоустанавливающих документов на земельный участок; Перечень объектов капитального строительства государственной собственности Республики Дагестан и объектов капитального строительства муниципальной собственности, софинансирование строительства которых осуществляется за счет субсидий из федерального бюджета и субсидий из региональных бюджето</w:t>
      </w:r>
      <w:r w:rsidR="00EF65F1">
        <w:t>в.</w:t>
      </w:r>
    </w:p>
    <w:p w14:paraId="219831FC" w14:textId="77777777" w:rsidR="00150C76" w:rsidRPr="00D75874" w:rsidRDefault="00150C76" w:rsidP="00150C76">
      <w:pPr>
        <w:tabs>
          <w:tab w:val="left" w:pos="142"/>
          <w:tab w:val="left" w:pos="1134"/>
        </w:tabs>
        <w:spacing w:line="360" w:lineRule="auto"/>
        <w:ind w:firstLine="709"/>
        <w:contextualSpacing/>
        <w:jc w:val="both"/>
        <w:outlineLvl w:val="1"/>
      </w:pPr>
    </w:p>
    <w:p w14:paraId="66C25BFF" w14:textId="77777777" w:rsidR="008153F5" w:rsidRPr="00960445" w:rsidRDefault="008153F5" w:rsidP="00160B84">
      <w:pPr>
        <w:pStyle w:val="ConsPlusNormal"/>
        <w:ind w:firstLine="360"/>
        <w:jc w:val="both"/>
        <w:outlineLvl w:val="1"/>
        <w:rPr>
          <w:sz w:val="24"/>
          <w:szCs w:val="24"/>
        </w:rPr>
      </w:pPr>
    </w:p>
    <w:tbl>
      <w:tblPr>
        <w:tblpPr w:leftFromText="180" w:rightFromText="180" w:vertAnchor="text" w:horzAnchor="page" w:tblpX="10394"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1"/>
      </w:tblGrid>
      <w:tr w:rsidR="008153F5" w:rsidRPr="00960445" w14:paraId="0B1977AE" w14:textId="77777777" w:rsidTr="008153F5">
        <w:trPr>
          <w:trHeight w:val="1405"/>
        </w:trPr>
        <w:tc>
          <w:tcPr>
            <w:tcW w:w="5801" w:type="dxa"/>
            <w:tcBorders>
              <w:top w:val="nil"/>
              <w:left w:val="nil"/>
              <w:bottom w:val="nil"/>
              <w:right w:val="nil"/>
            </w:tcBorders>
            <w:shd w:val="clear" w:color="auto" w:fill="auto"/>
          </w:tcPr>
          <w:p w14:paraId="49504278" w14:textId="77777777" w:rsidR="008153F5" w:rsidRPr="00960445" w:rsidRDefault="008153F5" w:rsidP="009F1502">
            <w:pPr>
              <w:rPr>
                <w:rFonts w:eastAsia="Calibri"/>
                <w:sz w:val="24"/>
                <w:szCs w:val="24"/>
              </w:rPr>
            </w:pPr>
          </w:p>
          <w:p w14:paraId="2712C099" w14:textId="77777777" w:rsidR="008153F5" w:rsidRPr="00960445" w:rsidRDefault="008153F5" w:rsidP="003A335A">
            <w:pPr>
              <w:jc w:val="right"/>
              <w:rPr>
                <w:rFonts w:eastAsia="Calibri"/>
                <w:sz w:val="24"/>
                <w:szCs w:val="24"/>
              </w:rPr>
            </w:pPr>
          </w:p>
          <w:p w14:paraId="1573809B" w14:textId="77777777" w:rsidR="008153F5" w:rsidRPr="00960445" w:rsidRDefault="008153F5" w:rsidP="00BD3662">
            <w:pPr>
              <w:jc w:val="center"/>
              <w:rPr>
                <w:rFonts w:eastAsia="Calibri"/>
                <w:sz w:val="24"/>
                <w:szCs w:val="24"/>
              </w:rPr>
            </w:pPr>
          </w:p>
        </w:tc>
      </w:tr>
    </w:tbl>
    <w:p w14:paraId="75578A16" w14:textId="77777777" w:rsidR="00160B84" w:rsidRDefault="00160B84" w:rsidP="002325A5">
      <w:pPr>
        <w:ind w:right="-3"/>
        <w:rPr>
          <w:rFonts w:eastAsia="Times New Roman"/>
          <w:szCs w:val="28"/>
          <w:lang w:eastAsia="ru-RU"/>
        </w:rPr>
      </w:pPr>
    </w:p>
    <w:p w14:paraId="45D63BB8" w14:textId="46BDC91A" w:rsidR="00906497" w:rsidRDefault="00906497" w:rsidP="002325A5">
      <w:pPr>
        <w:ind w:right="-3"/>
        <w:rPr>
          <w:rFonts w:eastAsia="Times New Roman"/>
          <w:szCs w:val="28"/>
          <w:lang w:eastAsia="ru-RU"/>
        </w:rPr>
      </w:pPr>
      <w:r>
        <w:rPr>
          <w:rFonts w:eastAsia="Times New Roman"/>
          <w:szCs w:val="28"/>
          <w:lang w:eastAsia="ru-RU"/>
        </w:rPr>
        <w:tab/>
      </w:r>
    </w:p>
    <w:p w14:paraId="3A5951A6" w14:textId="77777777" w:rsidR="00DF364B" w:rsidRDefault="00DF364B" w:rsidP="002325A5">
      <w:pPr>
        <w:ind w:right="-3"/>
        <w:rPr>
          <w:rFonts w:eastAsia="Times New Roman"/>
          <w:szCs w:val="28"/>
          <w:lang w:eastAsia="ru-RU"/>
        </w:rPr>
      </w:pPr>
    </w:p>
    <w:p w14:paraId="0F9E1743" w14:textId="77777777" w:rsidR="00A01F2E" w:rsidRDefault="00A01F2E" w:rsidP="002325A5">
      <w:pPr>
        <w:ind w:right="-3"/>
        <w:rPr>
          <w:rFonts w:eastAsia="Times New Roman"/>
          <w:szCs w:val="28"/>
          <w:lang w:eastAsia="ru-RU"/>
        </w:rPr>
      </w:pPr>
    </w:p>
    <w:p w14:paraId="3EEF2388" w14:textId="77777777" w:rsidR="00A01F2E" w:rsidRDefault="00A01F2E" w:rsidP="002325A5">
      <w:pPr>
        <w:ind w:right="-3"/>
        <w:rPr>
          <w:rFonts w:eastAsia="Times New Roman"/>
          <w:szCs w:val="28"/>
          <w:lang w:eastAsia="ru-RU"/>
        </w:rPr>
      </w:pPr>
    </w:p>
    <w:p w14:paraId="7732E91A" w14:textId="77777777" w:rsidR="00A01F2E" w:rsidRDefault="00A01F2E" w:rsidP="002325A5">
      <w:pPr>
        <w:ind w:right="-3"/>
        <w:rPr>
          <w:rFonts w:eastAsia="Times New Roman"/>
          <w:szCs w:val="28"/>
          <w:lang w:eastAsia="ru-RU"/>
        </w:rPr>
      </w:pPr>
    </w:p>
    <w:p w14:paraId="77257C55" w14:textId="77777777" w:rsidR="00A01F2E" w:rsidRDefault="00A01F2E" w:rsidP="002325A5">
      <w:pPr>
        <w:ind w:right="-3"/>
        <w:rPr>
          <w:rFonts w:eastAsia="Times New Roman"/>
          <w:szCs w:val="28"/>
          <w:lang w:eastAsia="ru-RU"/>
        </w:rPr>
      </w:pPr>
    </w:p>
    <w:p w14:paraId="741FCCAD" w14:textId="77777777" w:rsidR="00A01F2E" w:rsidRDefault="00A01F2E" w:rsidP="002325A5">
      <w:pPr>
        <w:ind w:right="-3"/>
        <w:rPr>
          <w:rFonts w:eastAsia="Times New Roman"/>
          <w:szCs w:val="28"/>
          <w:lang w:eastAsia="ru-RU"/>
        </w:rPr>
      </w:pPr>
    </w:p>
    <w:p w14:paraId="02FBF62C" w14:textId="77777777" w:rsidR="00A01F2E" w:rsidRDefault="00A01F2E" w:rsidP="002325A5">
      <w:pPr>
        <w:ind w:right="-3"/>
        <w:rPr>
          <w:rFonts w:eastAsia="Times New Roman"/>
          <w:szCs w:val="28"/>
          <w:lang w:eastAsia="ru-RU"/>
        </w:rPr>
      </w:pPr>
    </w:p>
    <w:p w14:paraId="171FAA10" w14:textId="77777777" w:rsidR="00C26070" w:rsidRDefault="00C26070" w:rsidP="002325A5">
      <w:pPr>
        <w:ind w:right="-3"/>
        <w:rPr>
          <w:rFonts w:eastAsia="Times New Roman"/>
          <w:szCs w:val="28"/>
          <w:lang w:eastAsia="ru-RU"/>
        </w:rPr>
      </w:pPr>
    </w:p>
    <w:p w14:paraId="34CBE482" w14:textId="77777777" w:rsidR="004B2673" w:rsidRDefault="004B2673" w:rsidP="00BE5413">
      <w:pPr>
        <w:ind w:right="-3"/>
        <w:jc w:val="center"/>
        <w:rPr>
          <w:rFonts w:eastAsia="Times New Roman"/>
          <w:szCs w:val="28"/>
          <w:lang w:eastAsia="ru-RU"/>
        </w:rPr>
      </w:pPr>
    </w:p>
    <w:p w14:paraId="0D0A1EA7" w14:textId="77777777" w:rsidR="00972D36" w:rsidRDefault="00972D36" w:rsidP="00BE5413">
      <w:pPr>
        <w:ind w:right="-3"/>
        <w:jc w:val="center"/>
        <w:rPr>
          <w:rFonts w:eastAsia="Times New Roman"/>
          <w:szCs w:val="28"/>
          <w:lang w:eastAsia="ru-RU"/>
        </w:rPr>
      </w:pPr>
    </w:p>
    <w:p w14:paraId="5846B4D3" w14:textId="77777777" w:rsidR="00972D36" w:rsidRDefault="00972D36" w:rsidP="00BE5413">
      <w:pPr>
        <w:ind w:right="-3"/>
        <w:jc w:val="center"/>
        <w:rPr>
          <w:rFonts w:eastAsia="Times New Roman"/>
          <w:szCs w:val="28"/>
          <w:lang w:eastAsia="ru-RU"/>
        </w:rPr>
      </w:pPr>
    </w:p>
    <w:p w14:paraId="2B93D96C" w14:textId="77777777" w:rsidR="00972D36" w:rsidRDefault="00972D36" w:rsidP="00BE5413">
      <w:pPr>
        <w:ind w:right="-3"/>
        <w:jc w:val="center"/>
        <w:rPr>
          <w:rFonts w:eastAsia="Times New Roman"/>
          <w:szCs w:val="28"/>
          <w:lang w:eastAsia="ru-RU"/>
        </w:rPr>
      </w:pPr>
    </w:p>
    <w:p w14:paraId="6208C4BF" w14:textId="77777777" w:rsidR="00972D36" w:rsidRDefault="00972D36" w:rsidP="00BE5413">
      <w:pPr>
        <w:ind w:right="-3"/>
        <w:jc w:val="center"/>
        <w:rPr>
          <w:rFonts w:eastAsia="Times New Roman"/>
          <w:szCs w:val="28"/>
          <w:lang w:eastAsia="ru-RU"/>
        </w:rPr>
      </w:pPr>
    </w:p>
    <w:p w14:paraId="4F8D2A38" w14:textId="77777777" w:rsidR="00972D36" w:rsidRDefault="00972D36" w:rsidP="00DA283E">
      <w:pPr>
        <w:ind w:right="-3"/>
        <w:rPr>
          <w:rFonts w:eastAsia="Times New Roman"/>
          <w:szCs w:val="28"/>
          <w:lang w:eastAsia="ru-RU"/>
        </w:rPr>
      </w:pPr>
    </w:p>
    <w:p w14:paraId="759973E4" w14:textId="77777777" w:rsidR="00972D36" w:rsidRDefault="00972D36" w:rsidP="00BE5413">
      <w:pPr>
        <w:ind w:right="-3"/>
        <w:jc w:val="center"/>
        <w:rPr>
          <w:rFonts w:eastAsia="Times New Roman"/>
          <w:szCs w:val="28"/>
          <w:lang w:eastAsia="ru-RU"/>
        </w:rPr>
      </w:pPr>
    </w:p>
    <w:p w14:paraId="0D0ACC6A" w14:textId="77777777" w:rsidR="00BD60C5" w:rsidRDefault="00FA10B1" w:rsidP="00DA283E">
      <w:pPr>
        <w:jc w:val="right"/>
        <w:rPr>
          <w:rFonts w:eastAsia="Calibri"/>
          <w:sz w:val="24"/>
          <w:szCs w:val="24"/>
        </w:rPr>
      </w:pPr>
      <w:r>
        <w:rPr>
          <w:rFonts w:eastAsia="Calibri"/>
          <w:sz w:val="24"/>
          <w:szCs w:val="24"/>
        </w:rPr>
        <w:t xml:space="preserve">                                                                  </w:t>
      </w:r>
    </w:p>
    <w:p w14:paraId="1CC3227B" w14:textId="77777777" w:rsidR="00BD60C5" w:rsidRDefault="00BD60C5" w:rsidP="00DA283E">
      <w:pPr>
        <w:jc w:val="right"/>
        <w:rPr>
          <w:rFonts w:eastAsia="Calibri"/>
          <w:sz w:val="24"/>
          <w:szCs w:val="24"/>
        </w:rPr>
      </w:pPr>
    </w:p>
    <w:p w14:paraId="18E8F51F" w14:textId="77777777" w:rsidR="00BD60C5" w:rsidRDefault="00BD60C5" w:rsidP="00DA283E">
      <w:pPr>
        <w:jc w:val="right"/>
        <w:rPr>
          <w:rFonts w:eastAsia="Calibri"/>
          <w:sz w:val="24"/>
          <w:szCs w:val="24"/>
        </w:rPr>
      </w:pPr>
    </w:p>
    <w:p w14:paraId="5941457D" w14:textId="77777777" w:rsidR="00BD60C5" w:rsidRDefault="00BD60C5" w:rsidP="00DA283E">
      <w:pPr>
        <w:jc w:val="right"/>
        <w:rPr>
          <w:rFonts w:eastAsia="Calibri"/>
          <w:sz w:val="24"/>
          <w:szCs w:val="24"/>
        </w:rPr>
      </w:pPr>
    </w:p>
    <w:p w14:paraId="655C313B" w14:textId="77777777" w:rsidR="00BD60C5" w:rsidRDefault="00BD60C5" w:rsidP="00DA283E">
      <w:pPr>
        <w:jc w:val="right"/>
        <w:rPr>
          <w:rFonts w:eastAsia="Calibri"/>
          <w:sz w:val="24"/>
          <w:szCs w:val="24"/>
        </w:rPr>
      </w:pPr>
    </w:p>
    <w:p w14:paraId="604F43C5" w14:textId="77777777" w:rsidR="00BD60C5" w:rsidRDefault="00BD60C5" w:rsidP="00DA283E">
      <w:pPr>
        <w:jc w:val="right"/>
        <w:rPr>
          <w:rFonts w:eastAsia="Calibri"/>
          <w:sz w:val="24"/>
          <w:szCs w:val="24"/>
        </w:rPr>
      </w:pPr>
    </w:p>
    <w:p w14:paraId="66B75E23" w14:textId="77777777" w:rsidR="00BD60C5" w:rsidRDefault="00BD60C5" w:rsidP="00DA283E">
      <w:pPr>
        <w:jc w:val="right"/>
        <w:rPr>
          <w:rFonts w:eastAsia="Calibri"/>
          <w:sz w:val="24"/>
          <w:szCs w:val="24"/>
        </w:rPr>
      </w:pPr>
    </w:p>
    <w:p w14:paraId="4A8C4946" w14:textId="77777777" w:rsidR="00BD60C5" w:rsidRDefault="00BD60C5" w:rsidP="00DA283E">
      <w:pPr>
        <w:jc w:val="right"/>
        <w:rPr>
          <w:rFonts w:eastAsia="Calibri"/>
          <w:sz w:val="24"/>
          <w:szCs w:val="24"/>
        </w:rPr>
      </w:pPr>
    </w:p>
    <w:p w14:paraId="78F3A6D7" w14:textId="77777777" w:rsidR="00BD60C5" w:rsidRDefault="00BD60C5" w:rsidP="00DA283E">
      <w:pPr>
        <w:jc w:val="right"/>
        <w:rPr>
          <w:rFonts w:eastAsia="Calibri"/>
          <w:sz w:val="24"/>
          <w:szCs w:val="24"/>
        </w:rPr>
      </w:pPr>
    </w:p>
    <w:p w14:paraId="63D9AB90" w14:textId="77777777" w:rsidR="00BD60C5" w:rsidRDefault="00BD60C5" w:rsidP="00DA283E">
      <w:pPr>
        <w:jc w:val="right"/>
        <w:rPr>
          <w:rFonts w:eastAsia="Calibri"/>
          <w:sz w:val="24"/>
          <w:szCs w:val="24"/>
        </w:rPr>
      </w:pPr>
    </w:p>
    <w:p w14:paraId="427BF26A" w14:textId="77777777" w:rsidR="00BD60C5" w:rsidRDefault="00BD60C5" w:rsidP="00DA283E">
      <w:pPr>
        <w:jc w:val="right"/>
        <w:rPr>
          <w:rFonts w:eastAsia="Calibri"/>
          <w:sz w:val="24"/>
          <w:szCs w:val="24"/>
        </w:rPr>
      </w:pPr>
    </w:p>
    <w:p w14:paraId="7D6A3F1C" w14:textId="77777777" w:rsidR="00BD60C5" w:rsidRDefault="00BD60C5" w:rsidP="00DA283E">
      <w:pPr>
        <w:jc w:val="right"/>
        <w:rPr>
          <w:rFonts w:eastAsia="Calibri"/>
          <w:sz w:val="24"/>
          <w:szCs w:val="24"/>
        </w:rPr>
      </w:pPr>
    </w:p>
    <w:p w14:paraId="678F7760" w14:textId="77777777" w:rsidR="00BD60C5" w:rsidRDefault="00BD60C5" w:rsidP="00DA283E">
      <w:pPr>
        <w:jc w:val="right"/>
        <w:rPr>
          <w:rFonts w:eastAsia="Calibri"/>
          <w:sz w:val="24"/>
          <w:szCs w:val="24"/>
        </w:rPr>
      </w:pPr>
    </w:p>
    <w:p w14:paraId="06C4477F" w14:textId="77777777" w:rsidR="00BD60C5" w:rsidRDefault="00BD60C5" w:rsidP="00DA283E">
      <w:pPr>
        <w:jc w:val="right"/>
        <w:rPr>
          <w:rFonts w:eastAsia="Calibri"/>
          <w:sz w:val="24"/>
          <w:szCs w:val="24"/>
        </w:rPr>
      </w:pPr>
    </w:p>
    <w:p w14:paraId="5B72D809" w14:textId="77777777" w:rsidR="00BD60C5" w:rsidRDefault="00BD60C5" w:rsidP="00DA283E">
      <w:pPr>
        <w:jc w:val="right"/>
        <w:rPr>
          <w:rFonts w:eastAsia="Calibri"/>
          <w:sz w:val="24"/>
          <w:szCs w:val="24"/>
        </w:rPr>
      </w:pPr>
    </w:p>
    <w:p w14:paraId="4BA2897F" w14:textId="77777777" w:rsidR="00BD60C5" w:rsidRDefault="00BD60C5" w:rsidP="00DA283E">
      <w:pPr>
        <w:jc w:val="right"/>
        <w:rPr>
          <w:rFonts w:eastAsia="Calibri"/>
          <w:sz w:val="24"/>
          <w:szCs w:val="24"/>
        </w:rPr>
      </w:pPr>
    </w:p>
    <w:p w14:paraId="1AFFF1F5" w14:textId="5FD6B9CB" w:rsidR="004B2673" w:rsidRDefault="00FA10B1" w:rsidP="00DA283E">
      <w:pPr>
        <w:jc w:val="right"/>
        <w:rPr>
          <w:rFonts w:eastAsia="Calibri"/>
          <w:sz w:val="24"/>
          <w:szCs w:val="24"/>
        </w:rPr>
      </w:pPr>
      <w:r>
        <w:rPr>
          <w:rFonts w:eastAsia="Calibri"/>
          <w:sz w:val="24"/>
          <w:szCs w:val="24"/>
        </w:rPr>
        <w:t xml:space="preserve">              </w:t>
      </w:r>
      <w:r w:rsidR="00F73AE4">
        <w:rPr>
          <w:rFonts w:eastAsia="Calibri"/>
          <w:sz w:val="24"/>
          <w:szCs w:val="24"/>
        </w:rPr>
        <w:t>Приложение</w:t>
      </w:r>
      <w:r w:rsidR="00C30C8B">
        <w:rPr>
          <w:rFonts w:eastAsia="Calibri"/>
          <w:sz w:val="24"/>
          <w:szCs w:val="24"/>
        </w:rPr>
        <w:t xml:space="preserve"> №</w:t>
      </w:r>
      <w:r w:rsidR="00DF364B">
        <w:rPr>
          <w:rFonts w:eastAsia="Calibri"/>
          <w:sz w:val="24"/>
          <w:szCs w:val="24"/>
        </w:rPr>
        <w:t>1 к</w:t>
      </w:r>
      <w:r w:rsidR="004B2673">
        <w:rPr>
          <w:rFonts w:eastAsia="Calibri"/>
          <w:sz w:val="24"/>
          <w:szCs w:val="24"/>
        </w:rPr>
        <w:t xml:space="preserve"> муниципальной программе</w:t>
      </w:r>
    </w:p>
    <w:p w14:paraId="67F20EDB" w14:textId="77777777" w:rsidR="004B2673" w:rsidRPr="00960445" w:rsidRDefault="00FA10B1" w:rsidP="00DA283E">
      <w:pPr>
        <w:jc w:val="right"/>
        <w:rPr>
          <w:rFonts w:eastAsia="Calibri"/>
          <w:sz w:val="24"/>
          <w:szCs w:val="24"/>
        </w:rPr>
      </w:pPr>
      <w:r>
        <w:rPr>
          <w:rFonts w:eastAsia="Calibri"/>
          <w:sz w:val="24"/>
          <w:szCs w:val="24"/>
        </w:rPr>
        <w:t xml:space="preserve">                                                                             </w:t>
      </w:r>
      <w:r w:rsidR="004B2673">
        <w:rPr>
          <w:rFonts w:eastAsia="Calibri"/>
          <w:sz w:val="24"/>
          <w:szCs w:val="24"/>
        </w:rPr>
        <w:t>«Формирование современной городской среды</w:t>
      </w:r>
    </w:p>
    <w:p w14:paraId="4C30D301" w14:textId="77777777" w:rsidR="004B2673" w:rsidRPr="00960445" w:rsidRDefault="00FA10B1" w:rsidP="00DA283E">
      <w:pPr>
        <w:jc w:val="right"/>
        <w:rPr>
          <w:rFonts w:eastAsia="Calibri"/>
          <w:sz w:val="24"/>
          <w:szCs w:val="24"/>
        </w:rPr>
      </w:pPr>
      <w:r>
        <w:rPr>
          <w:rFonts w:eastAsia="Calibri"/>
          <w:sz w:val="24"/>
          <w:szCs w:val="24"/>
        </w:rPr>
        <w:t xml:space="preserve">                                                                                           </w:t>
      </w:r>
      <w:r w:rsidR="004B2673">
        <w:rPr>
          <w:rFonts w:eastAsia="Calibri"/>
          <w:sz w:val="24"/>
          <w:szCs w:val="24"/>
        </w:rPr>
        <w:t>на территории</w:t>
      </w:r>
      <w:r w:rsidR="004B2673" w:rsidRPr="00960445">
        <w:rPr>
          <w:rFonts w:eastAsia="Calibri"/>
          <w:sz w:val="24"/>
          <w:szCs w:val="24"/>
        </w:rPr>
        <w:t xml:space="preserve"> городского округа</w:t>
      </w:r>
    </w:p>
    <w:p w14:paraId="081BB957" w14:textId="39F7931A" w:rsidR="004B2673" w:rsidRPr="00960445" w:rsidRDefault="00FA10B1" w:rsidP="00DA283E">
      <w:pPr>
        <w:jc w:val="right"/>
        <w:rPr>
          <w:rFonts w:eastAsia="Calibri"/>
          <w:sz w:val="24"/>
          <w:szCs w:val="24"/>
        </w:rPr>
      </w:pPr>
      <w:r>
        <w:rPr>
          <w:rFonts w:eastAsia="Calibri"/>
          <w:sz w:val="24"/>
          <w:szCs w:val="24"/>
        </w:rPr>
        <w:t xml:space="preserve">                                                                                            </w:t>
      </w:r>
      <w:r w:rsidR="004B2673" w:rsidRPr="00960445">
        <w:rPr>
          <w:rFonts w:eastAsia="Calibri"/>
          <w:sz w:val="24"/>
          <w:szCs w:val="24"/>
        </w:rPr>
        <w:t xml:space="preserve">«город </w:t>
      </w:r>
      <w:r w:rsidR="00DA283E" w:rsidRPr="00DA283E">
        <w:rPr>
          <w:sz w:val="24"/>
          <w:szCs w:val="20"/>
        </w:rPr>
        <w:t>Дербент</w:t>
      </w:r>
      <w:r w:rsidR="004B2673" w:rsidRPr="00960445">
        <w:rPr>
          <w:rFonts w:eastAsia="Calibri"/>
          <w:sz w:val="24"/>
          <w:szCs w:val="24"/>
        </w:rPr>
        <w:t>»</w:t>
      </w:r>
    </w:p>
    <w:p w14:paraId="2AA1E844" w14:textId="77777777" w:rsidR="004B2673" w:rsidRDefault="004B2673" w:rsidP="00CD051D">
      <w:pPr>
        <w:widowControl w:val="0"/>
        <w:autoSpaceDE w:val="0"/>
        <w:autoSpaceDN w:val="0"/>
        <w:adjustRightInd w:val="0"/>
        <w:rPr>
          <w:rFonts w:eastAsia="Calibri"/>
          <w:sz w:val="25"/>
          <w:szCs w:val="25"/>
        </w:rPr>
      </w:pPr>
    </w:p>
    <w:p w14:paraId="2058523F" w14:textId="77777777" w:rsidR="004B2673" w:rsidRDefault="004B2673" w:rsidP="004B2673">
      <w:pPr>
        <w:ind w:right="-3"/>
        <w:rPr>
          <w:rFonts w:eastAsia="Times New Roman"/>
          <w:szCs w:val="28"/>
          <w:lang w:eastAsia="ru-RU"/>
        </w:rPr>
      </w:pPr>
    </w:p>
    <w:p w14:paraId="7757F0AF" w14:textId="77777777" w:rsidR="00BE5413" w:rsidRPr="00BE5413" w:rsidRDefault="007765B4" w:rsidP="00BE5413">
      <w:pPr>
        <w:ind w:right="-3"/>
        <w:jc w:val="center"/>
        <w:rPr>
          <w:rFonts w:eastAsia="Times New Roman"/>
          <w:szCs w:val="28"/>
          <w:lang w:eastAsia="ru-RU"/>
        </w:rPr>
      </w:pPr>
      <w:r>
        <w:rPr>
          <w:rFonts w:eastAsia="Times New Roman"/>
          <w:szCs w:val="28"/>
          <w:lang w:eastAsia="ru-RU"/>
        </w:rPr>
        <w:t xml:space="preserve"> Адресный п</w:t>
      </w:r>
      <w:r w:rsidR="00BE5413" w:rsidRPr="00BE5413">
        <w:rPr>
          <w:rFonts w:eastAsia="Times New Roman"/>
          <w:szCs w:val="28"/>
          <w:lang w:eastAsia="ru-RU"/>
        </w:rPr>
        <w:t>еречень обществен</w:t>
      </w:r>
      <w:r w:rsidR="005F0D6D">
        <w:rPr>
          <w:rFonts w:eastAsia="Times New Roman"/>
          <w:szCs w:val="28"/>
          <w:lang w:eastAsia="ru-RU"/>
        </w:rPr>
        <w:t>ных территорий,</w:t>
      </w:r>
      <w:r w:rsidR="00BE5413" w:rsidRPr="00BE5413">
        <w:rPr>
          <w:rFonts w:eastAsia="Times New Roman"/>
          <w:szCs w:val="28"/>
          <w:lang w:eastAsia="ru-RU"/>
        </w:rPr>
        <w:t xml:space="preserve"> пла</w:t>
      </w:r>
      <w:r>
        <w:rPr>
          <w:rFonts w:eastAsia="Times New Roman"/>
          <w:szCs w:val="28"/>
          <w:lang w:eastAsia="ru-RU"/>
        </w:rPr>
        <w:t xml:space="preserve">нируемых к </w:t>
      </w:r>
      <w:r w:rsidR="00C00C99">
        <w:rPr>
          <w:rFonts w:eastAsia="Times New Roman"/>
          <w:szCs w:val="28"/>
          <w:lang w:eastAsia="ru-RU"/>
        </w:rPr>
        <w:t>благоустройству</w:t>
      </w:r>
      <w:r w:rsidR="00E83FA6">
        <w:rPr>
          <w:rFonts w:eastAsia="Times New Roman"/>
          <w:szCs w:val="28"/>
          <w:lang w:eastAsia="ru-RU"/>
        </w:rPr>
        <w:t>.</w:t>
      </w:r>
    </w:p>
    <w:p w14:paraId="03B95374" w14:textId="77777777" w:rsidR="00BE5413" w:rsidRPr="00BE5413" w:rsidRDefault="00BE5413" w:rsidP="00BE5413">
      <w:pPr>
        <w:ind w:right="680"/>
        <w:jc w:val="center"/>
        <w:rPr>
          <w:rFonts w:eastAsia="Times New Roman"/>
          <w:szCs w:val="28"/>
          <w:lang w:eastAsia="ru-RU"/>
        </w:rPr>
      </w:pPr>
    </w:p>
    <w:tbl>
      <w:tblPr>
        <w:tblW w:w="9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3503"/>
        <w:gridCol w:w="1968"/>
        <w:gridCol w:w="2481"/>
      </w:tblGrid>
      <w:tr w:rsidR="00906497" w:rsidRPr="00BE5413" w14:paraId="6FD40A21" w14:textId="77777777" w:rsidTr="00A071ED">
        <w:trPr>
          <w:trHeight w:val="531"/>
        </w:trPr>
        <w:tc>
          <w:tcPr>
            <w:tcW w:w="1055" w:type="dxa"/>
          </w:tcPr>
          <w:p w14:paraId="51805277" w14:textId="77777777" w:rsidR="00906497" w:rsidRPr="00BE5413" w:rsidRDefault="00906497" w:rsidP="00A071ED">
            <w:pPr>
              <w:widowControl w:val="0"/>
              <w:autoSpaceDE w:val="0"/>
              <w:autoSpaceDN w:val="0"/>
              <w:adjustRightInd w:val="0"/>
              <w:jc w:val="center"/>
              <w:rPr>
                <w:rFonts w:eastAsia="Calibri"/>
                <w:sz w:val="24"/>
                <w:szCs w:val="24"/>
                <w:lang w:eastAsia="ru-RU"/>
              </w:rPr>
            </w:pPr>
            <w:r w:rsidRPr="00BE5413">
              <w:rPr>
                <w:rFonts w:eastAsia="Calibri"/>
                <w:sz w:val="24"/>
                <w:szCs w:val="24"/>
                <w:lang w:eastAsia="ru-RU"/>
              </w:rPr>
              <w:t>№ п/п</w:t>
            </w:r>
          </w:p>
        </w:tc>
        <w:tc>
          <w:tcPr>
            <w:tcW w:w="3503" w:type="dxa"/>
          </w:tcPr>
          <w:p w14:paraId="42E86DAE" w14:textId="77777777" w:rsidR="00906497" w:rsidRPr="00BE5413" w:rsidRDefault="00906497" w:rsidP="00A071ED">
            <w:pPr>
              <w:widowControl w:val="0"/>
              <w:autoSpaceDE w:val="0"/>
              <w:autoSpaceDN w:val="0"/>
              <w:adjustRightInd w:val="0"/>
              <w:ind w:firstLine="80"/>
              <w:jc w:val="center"/>
              <w:rPr>
                <w:rFonts w:eastAsia="Calibri"/>
                <w:sz w:val="24"/>
                <w:szCs w:val="24"/>
                <w:lang w:eastAsia="ru-RU"/>
              </w:rPr>
            </w:pPr>
            <w:r w:rsidRPr="00BE5413">
              <w:rPr>
                <w:rFonts w:eastAsia="Calibri"/>
                <w:sz w:val="24"/>
                <w:szCs w:val="24"/>
                <w:lang w:eastAsia="ru-RU"/>
              </w:rPr>
              <w:t>Наименование объекта</w:t>
            </w:r>
          </w:p>
        </w:tc>
        <w:tc>
          <w:tcPr>
            <w:tcW w:w="1968" w:type="dxa"/>
          </w:tcPr>
          <w:p w14:paraId="69C48CDE" w14:textId="77777777" w:rsidR="00906497" w:rsidRPr="00BE5413" w:rsidRDefault="00906497" w:rsidP="00A071ED">
            <w:pPr>
              <w:widowControl w:val="0"/>
              <w:autoSpaceDE w:val="0"/>
              <w:autoSpaceDN w:val="0"/>
              <w:adjustRightInd w:val="0"/>
              <w:jc w:val="center"/>
              <w:rPr>
                <w:rFonts w:eastAsia="Calibri"/>
                <w:szCs w:val="24"/>
                <w:lang w:eastAsia="ru-RU"/>
              </w:rPr>
            </w:pPr>
            <w:r w:rsidRPr="00BE5413">
              <w:rPr>
                <w:rFonts w:eastAsia="Calibri"/>
                <w:sz w:val="24"/>
                <w:szCs w:val="24"/>
                <w:lang w:eastAsia="ru-RU"/>
              </w:rPr>
              <w:t>Площадь, м</w:t>
            </w:r>
            <w:r w:rsidRPr="005931FA">
              <w:rPr>
                <w:rFonts w:eastAsia="Calibri"/>
                <w:szCs w:val="24"/>
                <w:vertAlign w:val="superscript"/>
                <w:lang w:eastAsia="ru-RU"/>
              </w:rPr>
              <w:t>2</w:t>
            </w:r>
          </w:p>
        </w:tc>
        <w:tc>
          <w:tcPr>
            <w:tcW w:w="2481" w:type="dxa"/>
          </w:tcPr>
          <w:p w14:paraId="345D06A0" w14:textId="77777777" w:rsidR="00906497" w:rsidRPr="00BE5413" w:rsidRDefault="00906497" w:rsidP="00A071ED">
            <w:pPr>
              <w:widowControl w:val="0"/>
              <w:autoSpaceDE w:val="0"/>
              <w:autoSpaceDN w:val="0"/>
              <w:adjustRightInd w:val="0"/>
              <w:jc w:val="center"/>
              <w:rPr>
                <w:rFonts w:eastAsia="Calibri"/>
                <w:sz w:val="24"/>
                <w:szCs w:val="24"/>
                <w:lang w:eastAsia="ru-RU"/>
              </w:rPr>
            </w:pPr>
            <w:r w:rsidRPr="00BE5413">
              <w:rPr>
                <w:rFonts w:eastAsia="Calibri"/>
                <w:sz w:val="24"/>
                <w:szCs w:val="24"/>
                <w:lang w:eastAsia="ru-RU"/>
              </w:rPr>
              <w:t>Срок выполнения работ</w:t>
            </w:r>
          </w:p>
        </w:tc>
      </w:tr>
      <w:tr w:rsidR="00906497" w:rsidRPr="00BE5413" w14:paraId="79CBF7AD" w14:textId="77777777" w:rsidTr="00A071ED">
        <w:trPr>
          <w:trHeight w:val="184"/>
        </w:trPr>
        <w:tc>
          <w:tcPr>
            <w:tcW w:w="1055" w:type="dxa"/>
          </w:tcPr>
          <w:p w14:paraId="3495844F" w14:textId="77777777" w:rsidR="00906497" w:rsidRPr="00BE5413" w:rsidRDefault="00906497" w:rsidP="00A071ED">
            <w:pPr>
              <w:widowControl w:val="0"/>
              <w:autoSpaceDE w:val="0"/>
              <w:autoSpaceDN w:val="0"/>
              <w:adjustRightInd w:val="0"/>
              <w:jc w:val="center"/>
              <w:rPr>
                <w:rFonts w:eastAsia="Calibri"/>
                <w:sz w:val="24"/>
                <w:szCs w:val="24"/>
                <w:lang w:eastAsia="ru-RU"/>
              </w:rPr>
            </w:pPr>
            <w:r>
              <w:rPr>
                <w:rFonts w:eastAsia="Calibri"/>
                <w:sz w:val="24"/>
                <w:szCs w:val="24"/>
                <w:lang w:eastAsia="ru-RU"/>
              </w:rPr>
              <w:t>1</w:t>
            </w:r>
          </w:p>
        </w:tc>
        <w:tc>
          <w:tcPr>
            <w:tcW w:w="3503" w:type="dxa"/>
          </w:tcPr>
          <w:p w14:paraId="670188F6" w14:textId="77777777" w:rsidR="00906497" w:rsidRPr="00BE5413" w:rsidRDefault="00906497" w:rsidP="00A071ED">
            <w:pPr>
              <w:widowControl w:val="0"/>
              <w:autoSpaceDE w:val="0"/>
              <w:autoSpaceDN w:val="0"/>
              <w:adjustRightInd w:val="0"/>
              <w:jc w:val="center"/>
              <w:rPr>
                <w:rFonts w:eastAsia="Calibri"/>
                <w:sz w:val="24"/>
                <w:szCs w:val="24"/>
                <w:lang w:eastAsia="ru-RU"/>
              </w:rPr>
            </w:pPr>
            <w:r w:rsidRPr="00BE5413">
              <w:rPr>
                <w:rFonts w:eastAsia="Calibri"/>
                <w:sz w:val="24"/>
                <w:szCs w:val="24"/>
                <w:lang w:eastAsia="ru-RU"/>
              </w:rPr>
              <w:t>2</w:t>
            </w:r>
          </w:p>
        </w:tc>
        <w:tc>
          <w:tcPr>
            <w:tcW w:w="1968" w:type="dxa"/>
          </w:tcPr>
          <w:p w14:paraId="40F04366" w14:textId="77777777" w:rsidR="00906497" w:rsidRPr="00BE5413" w:rsidRDefault="00906497" w:rsidP="00A071ED">
            <w:pPr>
              <w:widowControl w:val="0"/>
              <w:autoSpaceDE w:val="0"/>
              <w:autoSpaceDN w:val="0"/>
              <w:adjustRightInd w:val="0"/>
              <w:jc w:val="center"/>
              <w:rPr>
                <w:rFonts w:eastAsia="Calibri"/>
                <w:sz w:val="24"/>
                <w:szCs w:val="24"/>
                <w:lang w:eastAsia="ru-RU"/>
              </w:rPr>
            </w:pPr>
            <w:r w:rsidRPr="00BE5413">
              <w:rPr>
                <w:rFonts w:eastAsia="Calibri"/>
                <w:sz w:val="24"/>
                <w:szCs w:val="24"/>
                <w:lang w:eastAsia="ru-RU"/>
              </w:rPr>
              <w:t>3</w:t>
            </w:r>
          </w:p>
        </w:tc>
        <w:tc>
          <w:tcPr>
            <w:tcW w:w="2481" w:type="dxa"/>
          </w:tcPr>
          <w:p w14:paraId="5C566776" w14:textId="77777777" w:rsidR="00906497" w:rsidRPr="00BE5413" w:rsidRDefault="00906497" w:rsidP="00A071ED">
            <w:pPr>
              <w:widowControl w:val="0"/>
              <w:autoSpaceDE w:val="0"/>
              <w:autoSpaceDN w:val="0"/>
              <w:adjustRightInd w:val="0"/>
              <w:jc w:val="center"/>
              <w:rPr>
                <w:rFonts w:eastAsia="Calibri"/>
                <w:sz w:val="24"/>
                <w:szCs w:val="24"/>
                <w:lang w:eastAsia="ru-RU"/>
              </w:rPr>
            </w:pPr>
            <w:r>
              <w:rPr>
                <w:rFonts w:eastAsia="Calibri"/>
                <w:sz w:val="24"/>
                <w:szCs w:val="24"/>
                <w:lang w:eastAsia="ru-RU"/>
              </w:rPr>
              <w:t>4</w:t>
            </w:r>
          </w:p>
        </w:tc>
      </w:tr>
      <w:tr w:rsidR="00906497" w:rsidRPr="00BE5413" w14:paraId="00A3A9D2" w14:textId="77777777" w:rsidTr="00A071ED">
        <w:trPr>
          <w:trHeight w:val="184"/>
        </w:trPr>
        <w:tc>
          <w:tcPr>
            <w:tcW w:w="1055" w:type="dxa"/>
            <w:tcBorders>
              <w:top w:val="single" w:sz="4" w:space="0" w:color="auto"/>
              <w:left w:val="single" w:sz="4" w:space="0" w:color="auto"/>
              <w:bottom w:val="single" w:sz="4" w:space="0" w:color="auto"/>
              <w:right w:val="single" w:sz="4" w:space="0" w:color="auto"/>
            </w:tcBorders>
          </w:tcPr>
          <w:p w14:paraId="20E99193" w14:textId="77777777" w:rsidR="00906497" w:rsidRPr="0042675D" w:rsidRDefault="00906497" w:rsidP="00A071ED">
            <w:pPr>
              <w:pStyle w:val="ab"/>
              <w:widowControl w:val="0"/>
              <w:numPr>
                <w:ilvl w:val="1"/>
                <w:numId w:val="21"/>
              </w:numPr>
              <w:autoSpaceDE w:val="0"/>
              <w:autoSpaceDN w:val="0"/>
              <w:adjustRightInd w:val="0"/>
              <w:rPr>
                <w:rFonts w:eastAsia="Calibri"/>
                <w:sz w:val="24"/>
                <w:szCs w:val="24"/>
                <w:lang w:eastAsia="ru-RU"/>
              </w:rPr>
            </w:pPr>
          </w:p>
        </w:tc>
        <w:tc>
          <w:tcPr>
            <w:tcW w:w="3503" w:type="dxa"/>
          </w:tcPr>
          <w:p w14:paraId="3B827345" w14:textId="2F94BFD0" w:rsidR="00906497" w:rsidRPr="001C0E82" w:rsidRDefault="00906497" w:rsidP="00A071ED">
            <w:pPr>
              <w:jc w:val="center"/>
              <w:rPr>
                <w:rFonts w:eastAsia="Calibri"/>
                <w:szCs w:val="28"/>
              </w:rPr>
            </w:pPr>
            <w:r w:rsidRPr="001C0E82">
              <w:rPr>
                <w:rFonts w:eastAsia="Calibri"/>
                <w:szCs w:val="28"/>
              </w:rPr>
              <w:t>ул.345 ДСД (от пр.</w:t>
            </w:r>
            <w:r>
              <w:rPr>
                <w:rFonts w:eastAsia="Calibri"/>
                <w:szCs w:val="28"/>
              </w:rPr>
              <w:t xml:space="preserve"> </w:t>
            </w:r>
            <w:r w:rsidRPr="001C0E82">
              <w:rPr>
                <w:rFonts w:eastAsia="Calibri"/>
                <w:szCs w:val="28"/>
              </w:rPr>
              <w:t>Агасиева до ул.</w:t>
            </w:r>
            <w:r>
              <w:rPr>
                <w:rFonts w:eastAsia="Calibri"/>
                <w:szCs w:val="28"/>
              </w:rPr>
              <w:t xml:space="preserve"> </w:t>
            </w:r>
            <w:r w:rsidRPr="001C0E82">
              <w:rPr>
                <w:rFonts w:eastAsia="Calibri"/>
                <w:szCs w:val="28"/>
              </w:rPr>
              <w:t>Г.</w:t>
            </w:r>
            <w:r>
              <w:rPr>
                <w:rFonts w:eastAsia="Calibri"/>
                <w:szCs w:val="28"/>
              </w:rPr>
              <w:t xml:space="preserve"> </w:t>
            </w:r>
            <w:r w:rsidRPr="001C0E82">
              <w:rPr>
                <w:rFonts w:eastAsia="Calibri"/>
                <w:szCs w:val="28"/>
              </w:rPr>
              <w:t>Гасанова)</w:t>
            </w:r>
          </w:p>
        </w:tc>
        <w:tc>
          <w:tcPr>
            <w:tcW w:w="1968" w:type="dxa"/>
            <w:tcBorders>
              <w:top w:val="single" w:sz="4" w:space="0" w:color="auto"/>
              <w:left w:val="single" w:sz="4" w:space="0" w:color="auto"/>
              <w:bottom w:val="single" w:sz="4" w:space="0" w:color="auto"/>
              <w:right w:val="single" w:sz="4" w:space="0" w:color="auto"/>
            </w:tcBorders>
          </w:tcPr>
          <w:p w14:paraId="168CE0C1" w14:textId="77777777" w:rsidR="00906497" w:rsidRPr="001C0E82" w:rsidRDefault="00906497" w:rsidP="00A071ED">
            <w:pPr>
              <w:jc w:val="center"/>
              <w:rPr>
                <w:szCs w:val="28"/>
              </w:rPr>
            </w:pPr>
            <w:r>
              <w:rPr>
                <w:szCs w:val="28"/>
              </w:rPr>
              <w:t>4670</w:t>
            </w:r>
          </w:p>
        </w:tc>
        <w:tc>
          <w:tcPr>
            <w:tcW w:w="2481" w:type="dxa"/>
            <w:tcBorders>
              <w:top w:val="single" w:sz="4" w:space="0" w:color="auto"/>
              <w:left w:val="single" w:sz="4" w:space="0" w:color="auto"/>
              <w:bottom w:val="single" w:sz="4" w:space="0" w:color="auto"/>
              <w:right w:val="single" w:sz="4" w:space="0" w:color="auto"/>
            </w:tcBorders>
          </w:tcPr>
          <w:p w14:paraId="359718EA" w14:textId="77777777" w:rsidR="00906497" w:rsidRPr="001C0E82" w:rsidRDefault="00906497" w:rsidP="00A071ED">
            <w:pPr>
              <w:widowControl w:val="0"/>
              <w:autoSpaceDE w:val="0"/>
              <w:autoSpaceDN w:val="0"/>
              <w:adjustRightInd w:val="0"/>
              <w:jc w:val="center"/>
              <w:rPr>
                <w:rFonts w:eastAsia="Calibri"/>
                <w:szCs w:val="28"/>
              </w:rPr>
            </w:pPr>
            <w:r w:rsidRPr="001C0E82">
              <w:rPr>
                <w:rFonts w:eastAsia="Calibri"/>
                <w:szCs w:val="28"/>
              </w:rPr>
              <w:t>2025</w:t>
            </w:r>
          </w:p>
        </w:tc>
      </w:tr>
      <w:tr w:rsidR="00906497" w:rsidRPr="00BE5413" w14:paraId="55523038" w14:textId="77777777" w:rsidTr="00A071ED">
        <w:trPr>
          <w:trHeight w:val="184"/>
        </w:trPr>
        <w:tc>
          <w:tcPr>
            <w:tcW w:w="1055" w:type="dxa"/>
            <w:tcBorders>
              <w:top w:val="single" w:sz="4" w:space="0" w:color="auto"/>
              <w:left w:val="single" w:sz="4" w:space="0" w:color="auto"/>
              <w:bottom w:val="single" w:sz="4" w:space="0" w:color="auto"/>
              <w:right w:val="single" w:sz="4" w:space="0" w:color="auto"/>
            </w:tcBorders>
          </w:tcPr>
          <w:p w14:paraId="21B6847B" w14:textId="77777777" w:rsidR="00906497" w:rsidRPr="002F7DE2" w:rsidRDefault="00906497" w:rsidP="00906497">
            <w:pPr>
              <w:pStyle w:val="ab"/>
              <w:widowControl w:val="0"/>
              <w:numPr>
                <w:ilvl w:val="0"/>
                <w:numId w:val="21"/>
              </w:numPr>
              <w:autoSpaceDE w:val="0"/>
              <w:autoSpaceDN w:val="0"/>
              <w:adjustRightInd w:val="0"/>
              <w:ind w:left="502"/>
              <w:rPr>
                <w:rFonts w:eastAsia="Calibri"/>
                <w:sz w:val="24"/>
                <w:szCs w:val="24"/>
                <w:lang w:eastAsia="ru-RU"/>
              </w:rPr>
            </w:pPr>
          </w:p>
        </w:tc>
        <w:tc>
          <w:tcPr>
            <w:tcW w:w="3503" w:type="dxa"/>
          </w:tcPr>
          <w:p w14:paraId="72051615" w14:textId="48FC2373" w:rsidR="00906497" w:rsidRPr="001C0E82" w:rsidRDefault="00906497" w:rsidP="00A071ED">
            <w:pPr>
              <w:jc w:val="center"/>
              <w:rPr>
                <w:rFonts w:eastAsia="Calibri"/>
                <w:szCs w:val="28"/>
              </w:rPr>
            </w:pPr>
            <w:r w:rsidRPr="001C0E82">
              <w:rPr>
                <w:rFonts w:eastAsia="Calibri"/>
                <w:szCs w:val="28"/>
              </w:rPr>
              <w:t>ул.</w:t>
            </w:r>
            <w:r>
              <w:rPr>
                <w:rFonts w:eastAsia="Calibri"/>
                <w:szCs w:val="28"/>
              </w:rPr>
              <w:t xml:space="preserve"> </w:t>
            </w:r>
            <w:r w:rsidRPr="001C0E82">
              <w:rPr>
                <w:rFonts w:eastAsia="Calibri"/>
                <w:szCs w:val="28"/>
              </w:rPr>
              <w:t>Гагарина (от ул.</w:t>
            </w:r>
            <w:r>
              <w:rPr>
                <w:rFonts w:eastAsia="Calibri"/>
                <w:szCs w:val="28"/>
              </w:rPr>
              <w:t xml:space="preserve"> </w:t>
            </w:r>
            <w:r w:rsidRPr="001C0E82">
              <w:rPr>
                <w:rFonts w:eastAsia="Calibri"/>
                <w:szCs w:val="28"/>
              </w:rPr>
              <w:t>Мамедбекова до ул.</w:t>
            </w:r>
            <w:r>
              <w:rPr>
                <w:rFonts w:eastAsia="Calibri"/>
                <w:szCs w:val="28"/>
              </w:rPr>
              <w:t xml:space="preserve"> </w:t>
            </w:r>
            <w:r w:rsidRPr="001C0E82">
              <w:rPr>
                <w:rFonts w:eastAsia="Calibri"/>
                <w:szCs w:val="28"/>
              </w:rPr>
              <w:t>Курбанова)</w:t>
            </w:r>
          </w:p>
        </w:tc>
        <w:tc>
          <w:tcPr>
            <w:tcW w:w="1968" w:type="dxa"/>
            <w:tcBorders>
              <w:top w:val="single" w:sz="4" w:space="0" w:color="auto"/>
              <w:left w:val="single" w:sz="4" w:space="0" w:color="auto"/>
              <w:bottom w:val="single" w:sz="4" w:space="0" w:color="auto"/>
              <w:right w:val="single" w:sz="4" w:space="0" w:color="auto"/>
            </w:tcBorders>
          </w:tcPr>
          <w:p w14:paraId="482D2032" w14:textId="77777777" w:rsidR="00906497" w:rsidRPr="001C0E82" w:rsidRDefault="00906497" w:rsidP="00A071ED">
            <w:pPr>
              <w:jc w:val="center"/>
              <w:rPr>
                <w:szCs w:val="28"/>
              </w:rPr>
            </w:pPr>
            <w:r>
              <w:rPr>
                <w:szCs w:val="28"/>
              </w:rPr>
              <w:t>2033</w:t>
            </w:r>
          </w:p>
        </w:tc>
        <w:tc>
          <w:tcPr>
            <w:tcW w:w="2481" w:type="dxa"/>
            <w:tcBorders>
              <w:top w:val="single" w:sz="4" w:space="0" w:color="auto"/>
              <w:left w:val="single" w:sz="4" w:space="0" w:color="auto"/>
              <w:bottom w:val="single" w:sz="4" w:space="0" w:color="auto"/>
              <w:right w:val="single" w:sz="4" w:space="0" w:color="auto"/>
            </w:tcBorders>
          </w:tcPr>
          <w:p w14:paraId="06390A70" w14:textId="77777777" w:rsidR="00906497" w:rsidRPr="001C0E82" w:rsidRDefault="00906497" w:rsidP="00A071ED">
            <w:pPr>
              <w:widowControl w:val="0"/>
              <w:autoSpaceDE w:val="0"/>
              <w:autoSpaceDN w:val="0"/>
              <w:adjustRightInd w:val="0"/>
              <w:jc w:val="center"/>
              <w:rPr>
                <w:rFonts w:eastAsia="Calibri"/>
                <w:szCs w:val="28"/>
              </w:rPr>
            </w:pPr>
            <w:r w:rsidRPr="001C0E82">
              <w:rPr>
                <w:rFonts w:eastAsia="Calibri"/>
                <w:szCs w:val="28"/>
              </w:rPr>
              <w:t>2025</w:t>
            </w:r>
          </w:p>
        </w:tc>
      </w:tr>
      <w:tr w:rsidR="00906497" w:rsidRPr="00BE5413" w14:paraId="7B59B656" w14:textId="77777777" w:rsidTr="00A071ED">
        <w:trPr>
          <w:trHeight w:val="184"/>
        </w:trPr>
        <w:tc>
          <w:tcPr>
            <w:tcW w:w="1055" w:type="dxa"/>
            <w:tcBorders>
              <w:top w:val="single" w:sz="4" w:space="0" w:color="auto"/>
              <w:left w:val="single" w:sz="4" w:space="0" w:color="auto"/>
              <w:bottom w:val="single" w:sz="4" w:space="0" w:color="auto"/>
              <w:right w:val="single" w:sz="4" w:space="0" w:color="auto"/>
            </w:tcBorders>
          </w:tcPr>
          <w:p w14:paraId="4D10C3C3" w14:textId="77777777" w:rsidR="00906497" w:rsidRPr="002F7DE2" w:rsidRDefault="00906497" w:rsidP="00906497">
            <w:pPr>
              <w:pStyle w:val="ab"/>
              <w:widowControl w:val="0"/>
              <w:numPr>
                <w:ilvl w:val="0"/>
                <w:numId w:val="21"/>
              </w:numPr>
              <w:autoSpaceDE w:val="0"/>
              <w:autoSpaceDN w:val="0"/>
              <w:adjustRightInd w:val="0"/>
              <w:ind w:left="502"/>
              <w:jc w:val="center"/>
              <w:rPr>
                <w:rFonts w:eastAsia="Calibri"/>
                <w:sz w:val="24"/>
                <w:szCs w:val="24"/>
                <w:lang w:eastAsia="ru-RU"/>
              </w:rPr>
            </w:pPr>
          </w:p>
        </w:tc>
        <w:tc>
          <w:tcPr>
            <w:tcW w:w="3503" w:type="dxa"/>
          </w:tcPr>
          <w:p w14:paraId="1732ED81" w14:textId="77777777" w:rsidR="00906497" w:rsidRPr="001C0E82" w:rsidRDefault="00906497" w:rsidP="00A071ED">
            <w:pPr>
              <w:jc w:val="center"/>
              <w:rPr>
                <w:rFonts w:eastAsia="Calibri"/>
                <w:szCs w:val="28"/>
              </w:rPr>
            </w:pPr>
            <w:r w:rsidRPr="001C0E82">
              <w:rPr>
                <w:rFonts w:eastAsia="Calibri"/>
                <w:szCs w:val="28"/>
              </w:rPr>
              <w:t>ул.Далгата,1а</w:t>
            </w:r>
          </w:p>
        </w:tc>
        <w:tc>
          <w:tcPr>
            <w:tcW w:w="1968" w:type="dxa"/>
            <w:tcBorders>
              <w:top w:val="single" w:sz="4" w:space="0" w:color="auto"/>
              <w:left w:val="single" w:sz="4" w:space="0" w:color="auto"/>
              <w:bottom w:val="single" w:sz="4" w:space="0" w:color="auto"/>
              <w:right w:val="single" w:sz="4" w:space="0" w:color="auto"/>
            </w:tcBorders>
          </w:tcPr>
          <w:p w14:paraId="17CE234A" w14:textId="77777777" w:rsidR="00906497" w:rsidRPr="001C0E82" w:rsidRDefault="00906497" w:rsidP="00A071ED">
            <w:pPr>
              <w:jc w:val="center"/>
              <w:rPr>
                <w:szCs w:val="28"/>
              </w:rPr>
            </w:pPr>
            <w:r>
              <w:rPr>
                <w:szCs w:val="28"/>
              </w:rPr>
              <w:t>3143</w:t>
            </w:r>
          </w:p>
        </w:tc>
        <w:tc>
          <w:tcPr>
            <w:tcW w:w="2481" w:type="dxa"/>
            <w:tcBorders>
              <w:top w:val="single" w:sz="4" w:space="0" w:color="auto"/>
              <w:left w:val="single" w:sz="4" w:space="0" w:color="auto"/>
              <w:bottom w:val="single" w:sz="4" w:space="0" w:color="auto"/>
              <w:right w:val="single" w:sz="4" w:space="0" w:color="auto"/>
            </w:tcBorders>
          </w:tcPr>
          <w:p w14:paraId="5A2C94EA" w14:textId="77777777" w:rsidR="00906497" w:rsidRPr="001C0E82" w:rsidRDefault="00906497" w:rsidP="00A071ED">
            <w:pPr>
              <w:widowControl w:val="0"/>
              <w:autoSpaceDE w:val="0"/>
              <w:autoSpaceDN w:val="0"/>
              <w:adjustRightInd w:val="0"/>
              <w:jc w:val="center"/>
              <w:rPr>
                <w:rFonts w:eastAsia="Calibri"/>
                <w:szCs w:val="28"/>
              </w:rPr>
            </w:pPr>
            <w:r w:rsidRPr="001C0E82">
              <w:rPr>
                <w:rFonts w:eastAsia="Calibri"/>
                <w:szCs w:val="28"/>
              </w:rPr>
              <w:t>2025</w:t>
            </w:r>
          </w:p>
        </w:tc>
      </w:tr>
      <w:tr w:rsidR="00906497" w:rsidRPr="00BE5413" w14:paraId="2AD2F2F3" w14:textId="77777777" w:rsidTr="00A071ED">
        <w:trPr>
          <w:trHeight w:val="184"/>
        </w:trPr>
        <w:tc>
          <w:tcPr>
            <w:tcW w:w="1055" w:type="dxa"/>
            <w:tcBorders>
              <w:top w:val="single" w:sz="4" w:space="0" w:color="auto"/>
              <w:left w:val="single" w:sz="4" w:space="0" w:color="auto"/>
              <w:bottom w:val="single" w:sz="4" w:space="0" w:color="auto"/>
              <w:right w:val="single" w:sz="4" w:space="0" w:color="auto"/>
            </w:tcBorders>
          </w:tcPr>
          <w:p w14:paraId="3BB4FF92" w14:textId="77777777" w:rsidR="00906497" w:rsidRPr="002F7DE2" w:rsidRDefault="00906497" w:rsidP="00906497">
            <w:pPr>
              <w:pStyle w:val="ab"/>
              <w:widowControl w:val="0"/>
              <w:numPr>
                <w:ilvl w:val="0"/>
                <w:numId w:val="21"/>
              </w:numPr>
              <w:autoSpaceDE w:val="0"/>
              <w:autoSpaceDN w:val="0"/>
              <w:adjustRightInd w:val="0"/>
              <w:ind w:left="502"/>
              <w:jc w:val="center"/>
              <w:rPr>
                <w:rFonts w:eastAsia="Calibri"/>
                <w:sz w:val="24"/>
                <w:szCs w:val="24"/>
                <w:lang w:eastAsia="ru-RU"/>
              </w:rPr>
            </w:pPr>
          </w:p>
        </w:tc>
        <w:tc>
          <w:tcPr>
            <w:tcW w:w="3503" w:type="dxa"/>
          </w:tcPr>
          <w:p w14:paraId="29BD6778" w14:textId="77777777" w:rsidR="00906497" w:rsidRPr="001C0E82" w:rsidRDefault="00906497" w:rsidP="00A071ED">
            <w:pPr>
              <w:jc w:val="center"/>
              <w:rPr>
                <w:rFonts w:eastAsia="Calibri"/>
                <w:szCs w:val="28"/>
              </w:rPr>
            </w:pPr>
            <w:r w:rsidRPr="001C0E82">
              <w:rPr>
                <w:rFonts w:eastAsia="Calibri"/>
                <w:szCs w:val="28"/>
              </w:rPr>
              <w:t>ул.Оскара,8</w:t>
            </w:r>
          </w:p>
        </w:tc>
        <w:tc>
          <w:tcPr>
            <w:tcW w:w="1968" w:type="dxa"/>
            <w:tcBorders>
              <w:top w:val="single" w:sz="4" w:space="0" w:color="auto"/>
              <w:left w:val="single" w:sz="4" w:space="0" w:color="auto"/>
              <w:bottom w:val="single" w:sz="4" w:space="0" w:color="auto"/>
              <w:right w:val="single" w:sz="4" w:space="0" w:color="auto"/>
            </w:tcBorders>
          </w:tcPr>
          <w:p w14:paraId="623741DB" w14:textId="77777777" w:rsidR="00906497" w:rsidRPr="001C0E82" w:rsidRDefault="00906497" w:rsidP="00A071ED">
            <w:pPr>
              <w:jc w:val="center"/>
              <w:rPr>
                <w:szCs w:val="28"/>
              </w:rPr>
            </w:pPr>
            <w:r>
              <w:rPr>
                <w:szCs w:val="28"/>
              </w:rPr>
              <w:t>1949</w:t>
            </w:r>
          </w:p>
        </w:tc>
        <w:tc>
          <w:tcPr>
            <w:tcW w:w="2481" w:type="dxa"/>
            <w:tcBorders>
              <w:top w:val="single" w:sz="4" w:space="0" w:color="auto"/>
              <w:left w:val="single" w:sz="4" w:space="0" w:color="auto"/>
              <w:bottom w:val="single" w:sz="4" w:space="0" w:color="auto"/>
              <w:right w:val="single" w:sz="4" w:space="0" w:color="auto"/>
            </w:tcBorders>
          </w:tcPr>
          <w:p w14:paraId="7CE65189" w14:textId="77777777" w:rsidR="00906497" w:rsidRPr="001C0E82" w:rsidRDefault="00906497" w:rsidP="00A071ED">
            <w:pPr>
              <w:widowControl w:val="0"/>
              <w:autoSpaceDE w:val="0"/>
              <w:autoSpaceDN w:val="0"/>
              <w:adjustRightInd w:val="0"/>
              <w:jc w:val="center"/>
              <w:rPr>
                <w:rFonts w:eastAsia="Calibri"/>
                <w:szCs w:val="28"/>
              </w:rPr>
            </w:pPr>
            <w:r w:rsidRPr="001C0E82">
              <w:rPr>
                <w:rFonts w:eastAsia="Calibri"/>
                <w:szCs w:val="28"/>
              </w:rPr>
              <w:t>2025</w:t>
            </w:r>
          </w:p>
        </w:tc>
      </w:tr>
      <w:tr w:rsidR="00906497" w:rsidRPr="00BE5413" w14:paraId="629160D4" w14:textId="77777777" w:rsidTr="00A071ED">
        <w:trPr>
          <w:trHeight w:val="184"/>
        </w:trPr>
        <w:tc>
          <w:tcPr>
            <w:tcW w:w="1055" w:type="dxa"/>
          </w:tcPr>
          <w:p w14:paraId="79BF299E" w14:textId="77777777" w:rsidR="00906497" w:rsidRPr="002F7DE2" w:rsidRDefault="00906497" w:rsidP="00906497">
            <w:pPr>
              <w:pStyle w:val="ab"/>
              <w:numPr>
                <w:ilvl w:val="0"/>
                <w:numId w:val="21"/>
              </w:numPr>
              <w:ind w:left="502"/>
              <w:jc w:val="center"/>
              <w:rPr>
                <w:rFonts w:eastAsia="Times New Roman"/>
                <w:sz w:val="24"/>
                <w:szCs w:val="24"/>
                <w:lang w:eastAsia="ru-RU"/>
              </w:rPr>
            </w:pPr>
          </w:p>
        </w:tc>
        <w:tc>
          <w:tcPr>
            <w:tcW w:w="3503" w:type="dxa"/>
          </w:tcPr>
          <w:p w14:paraId="35AC8E55" w14:textId="4A64BB7B" w:rsidR="00906497" w:rsidRPr="001C0E82" w:rsidRDefault="00906497" w:rsidP="00A071ED">
            <w:pPr>
              <w:jc w:val="center"/>
              <w:rPr>
                <w:rFonts w:eastAsia="Calibri"/>
                <w:szCs w:val="28"/>
              </w:rPr>
            </w:pPr>
            <w:r w:rsidRPr="001C0E82">
              <w:rPr>
                <w:rFonts w:eastAsia="Calibri"/>
                <w:szCs w:val="28"/>
              </w:rPr>
              <w:t>ул.</w:t>
            </w:r>
            <w:r>
              <w:rPr>
                <w:rFonts w:eastAsia="Calibri"/>
                <w:szCs w:val="28"/>
              </w:rPr>
              <w:t xml:space="preserve"> </w:t>
            </w:r>
            <w:r w:rsidRPr="001C0E82">
              <w:rPr>
                <w:rFonts w:eastAsia="Calibri"/>
                <w:szCs w:val="28"/>
              </w:rPr>
              <w:t>Гагарина, 25,25а,</w:t>
            </w:r>
            <w:r>
              <w:rPr>
                <w:rFonts w:eastAsia="Calibri"/>
                <w:szCs w:val="28"/>
              </w:rPr>
              <w:t xml:space="preserve"> </w:t>
            </w:r>
            <w:r w:rsidRPr="001C0E82">
              <w:rPr>
                <w:rFonts w:eastAsia="Calibri"/>
                <w:szCs w:val="28"/>
              </w:rPr>
              <w:t>Шахбазова,</w:t>
            </w:r>
            <w:r>
              <w:rPr>
                <w:rFonts w:eastAsia="Calibri"/>
                <w:szCs w:val="28"/>
              </w:rPr>
              <w:t xml:space="preserve"> </w:t>
            </w:r>
            <w:r w:rsidRPr="001C0E82">
              <w:rPr>
                <w:rFonts w:eastAsia="Calibri"/>
                <w:szCs w:val="28"/>
              </w:rPr>
              <w:t>62</w:t>
            </w:r>
          </w:p>
        </w:tc>
        <w:tc>
          <w:tcPr>
            <w:tcW w:w="1968" w:type="dxa"/>
          </w:tcPr>
          <w:p w14:paraId="37DD1724" w14:textId="77777777" w:rsidR="00906497" w:rsidRPr="001C0E82" w:rsidRDefault="00906497" w:rsidP="00A071ED">
            <w:pPr>
              <w:jc w:val="center"/>
              <w:rPr>
                <w:rFonts w:eastAsia="Times New Roman"/>
                <w:szCs w:val="28"/>
                <w:lang w:eastAsia="ru-RU"/>
              </w:rPr>
            </w:pPr>
            <w:r>
              <w:rPr>
                <w:rFonts w:eastAsia="Times New Roman"/>
                <w:szCs w:val="28"/>
                <w:lang w:eastAsia="ru-RU"/>
              </w:rPr>
              <w:t>2762</w:t>
            </w:r>
          </w:p>
        </w:tc>
        <w:tc>
          <w:tcPr>
            <w:tcW w:w="2481" w:type="dxa"/>
          </w:tcPr>
          <w:p w14:paraId="37CD85C3" w14:textId="77777777" w:rsidR="00906497" w:rsidRPr="001C0E82" w:rsidRDefault="00906497" w:rsidP="00A071ED">
            <w:pPr>
              <w:jc w:val="center"/>
              <w:rPr>
                <w:rFonts w:eastAsia="Times New Roman"/>
                <w:szCs w:val="28"/>
                <w:lang w:eastAsia="ru-RU"/>
              </w:rPr>
            </w:pPr>
            <w:r w:rsidRPr="001C0E82">
              <w:rPr>
                <w:rFonts w:eastAsia="Times New Roman"/>
                <w:szCs w:val="28"/>
                <w:lang w:eastAsia="ru-RU"/>
              </w:rPr>
              <w:t>2025</w:t>
            </w:r>
          </w:p>
        </w:tc>
      </w:tr>
      <w:tr w:rsidR="00906497" w:rsidRPr="00BE5413" w14:paraId="00886069" w14:textId="77777777" w:rsidTr="00A071ED">
        <w:trPr>
          <w:trHeight w:val="184"/>
        </w:trPr>
        <w:tc>
          <w:tcPr>
            <w:tcW w:w="1055" w:type="dxa"/>
          </w:tcPr>
          <w:p w14:paraId="7E3CA0CB" w14:textId="77777777" w:rsidR="00906497" w:rsidRPr="002F7DE2" w:rsidRDefault="00906497" w:rsidP="00906497">
            <w:pPr>
              <w:pStyle w:val="ab"/>
              <w:numPr>
                <w:ilvl w:val="0"/>
                <w:numId w:val="21"/>
              </w:numPr>
              <w:ind w:left="502"/>
              <w:jc w:val="center"/>
              <w:rPr>
                <w:rFonts w:eastAsia="Times New Roman"/>
                <w:sz w:val="24"/>
                <w:szCs w:val="24"/>
                <w:lang w:eastAsia="ru-RU"/>
              </w:rPr>
            </w:pPr>
          </w:p>
        </w:tc>
        <w:tc>
          <w:tcPr>
            <w:tcW w:w="3503" w:type="dxa"/>
          </w:tcPr>
          <w:p w14:paraId="76F18EA5" w14:textId="157933A1" w:rsidR="00906497" w:rsidRPr="001C0E82" w:rsidRDefault="00906497" w:rsidP="00A071ED">
            <w:pPr>
              <w:jc w:val="center"/>
              <w:rPr>
                <w:rFonts w:eastAsia="Calibri"/>
                <w:szCs w:val="28"/>
              </w:rPr>
            </w:pPr>
            <w:r w:rsidRPr="001C0E82">
              <w:rPr>
                <w:rFonts w:eastAsia="Calibri"/>
                <w:szCs w:val="28"/>
              </w:rPr>
              <w:t>ул.</w:t>
            </w:r>
            <w:r>
              <w:rPr>
                <w:rFonts w:eastAsia="Calibri"/>
                <w:szCs w:val="28"/>
              </w:rPr>
              <w:t xml:space="preserve"> </w:t>
            </w:r>
            <w:r w:rsidRPr="001C0E82">
              <w:rPr>
                <w:rFonts w:eastAsia="Calibri"/>
                <w:szCs w:val="28"/>
              </w:rPr>
              <w:t>Свердлова, 14а</w:t>
            </w:r>
          </w:p>
        </w:tc>
        <w:tc>
          <w:tcPr>
            <w:tcW w:w="1968" w:type="dxa"/>
          </w:tcPr>
          <w:p w14:paraId="2BFA365F" w14:textId="77777777" w:rsidR="00906497" w:rsidRPr="001C0E82" w:rsidRDefault="00906497" w:rsidP="00A071ED">
            <w:pPr>
              <w:jc w:val="center"/>
              <w:rPr>
                <w:rFonts w:eastAsia="Times New Roman"/>
                <w:szCs w:val="28"/>
                <w:lang w:eastAsia="ru-RU"/>
              </w:rPr>
            </w:pPr>
            <w:r>
              <w:rPr>
                <w:rFonts w:eastAsia="Times New Roman"/>
                <w:szCs w:val="28"/>
                <w:lang w:eastAsia="ru-RU"/>
              </w:rPr>
              <w:t>1030</w:t>
            </w:r>
          </w:p>
        </w:tc>
        <w:tc>
          <w:tcPr>
            <w:tcW w:w="2481" w:type="dxa"/>
          </w:tcPr>
          <w:p w14:paraId="390499AD" w14:textId="77777777" w:rsidR="00906497" w:rsidRPr="001C0E82" w:rsidRDefault="00906497" w:rsidP="00A071ED">
            <w:pPr>
              <w:jc w:val="center"/>
              <w:rPr>
                <w:rFonts w:eastAsia="Times New Roman"/>
                <w:szCs w:val="28"/>
                <w:lang w:eastAsia="ru-RU"/>
              </w:rPr>
            </w:pPr>
            <w:r w:rsidRPr="001C0E82">
              <w:rPr>
                <w:rFonts w:eastAsia="Times New Roman"/>
                <w:szCs w:val="28"/>
                <w:lang w:eastAsia="ru-RU"/>
              </w:rPr>
              <w:t>2025</w:t>
            </w:r>
          </w:p>
        </w:tc>
      </w:tr>
      <w:tr w:rsidR="00906497" w:rsidRPr="00BE5413" w14:paraId="70F27C33" w14:textId="77777777" w:rsidTr="00A071ED">
        <w:trPr>
          <w:trHeight w:val="184"/>
        </w:trPr>
        <w:tc>
          <w:tcPr>
            <w:tcW w:w="1055" w:type="dxa"/>
          </w:tcPr>
          <w:p w14:paraId="0AE75877" w14:textId="77777777" w:rsidR="00906497" w:rsidRPr="002F7DE2" w:rsidRDefault="00906497" w:rsidP="00906497">
            <w:pPr>
              <w:pStyle w:val="ab"/>
              <w:numPr>
                <w:ilvl w:val="0"/>
                <w:numId w:val="21"/>
              </w:numPr>
              <w:ind w:left="502"/>
              <w:jc w:val="center"/>
              <w:rPr>
                <w:rFonts w:eastAsia="Times New Roman"/>
                <w:sz w:val="24"/>
                <w:szCs w:val="24"/>
                <w:lang w:eastAsia="ru-RU"/>
              </w:rPr>
            </w:pPr>
          </w:p>
        </w:tc>
        <w:tc>
          <w:tcPr>
            <w:tcW w:w="3503" w:type="dxa"/>
          </w:tcPr>
          <w:p w14:paraId="6839892C" w14:textId="77777777" w:rsidR="00906497" w:rsidRPr="00952736" w:rsidRDefault="00906497" w:rsidP="00A071ED">
            <w:pPr>
              <w:jc w:val="center"/>
              <w:rPr>
                <w:rFonts w:eastAsia="Calibri"/>
                <w:b/>
                <w:i/>
                <w:szCs w:val="28"/>
              </w:rPr>
            </w:pPr>
            <w:r w:rsidRPr="00952736">
              <w:rPr>
                <w:rFonts w:eastAsia="Calibri"/>
                <w:b/>
                <w:i/>
                <w:szCs w:val="28"/>
              </w:rPr>
              <w:t>ИТОГО</w:t>
            </w:r>
          </w:p>
        </w:tc>
        <w:tc>
          <w:tcPr>
            <w:tcW w:w="1968" w:type="dxa"/>
          </w:tcPr>
          <w:p w14:paraId="02504E51" w14:textId="77777777" w:rsidR="00906497" w:rsidRPr="00952736" w:rsidRDefault="00906497" w:rsidP="00A071ED">
            <w:pPr>
              <w:jc w:val="center"/>
              <w:rPr>
                <w:rFonts w:eastAsia="Times New Roman"/>
                <w:b/>
                <w:i/>
                <w:szCs w:val="28"/>
                <w:lang w:eastAsia="ru-RU"/>
              </w:rPr>
            </w:pPr>
            <w:r w:rsidRPr="00952736">
              <w:rPr>
                <w:rFonts w:eastAsia="Times New Roman"/>
                <w:b/>
                <w:i/>
                <w:szCs w:val="28"/>
                <w:lang w:eastAsia="ru-RU"/>
              </w:rPr>
              <w:t>15587</w:t>
            </w:r>
          </w:p>
        </w:tc>
        <w:tc>
          <w:tcPr>
            <w:tcW w:w="2481" w:type="dxa"/>
          </w:tcPr>
          <w:p w14:paraId="5DD935D1" w14:textId="77777777" w:rsidR="00906497" w:rsidRPr="001C0E82" w:rsidRDefault="00906497" w:rsidP="00A071ED">
            <w:pPr>
              <w:jc w:val="center"/>
              <w:rPr>
                <w:rFonts w:eastAsia="Times New Roman"/>
                <w:szCs w:val="28"/>
                <w:lang w:eastAsia="ru-RU"/>
              </w:rPr>
            </w:pPr>
          </w:p>
        </w:tc>
      </w:tr>
      <w:tr w:rsidR="00906497" w:rsidRPr="00BE5413" w14:paraId="5F5B03AB" w14:textId="77777777" w:rsidTr="00A071ED">
        <w:trPr>
          <w:trHeight w:val="184"/>
        </w:trPr>
        <w:tc>
          <w:tcPr>
            <w:tcW w:w="1055" w:type="dxa"/>
          </w:tcPr>
          <w:p w14:paraId="2193A93D" w14:textId="77777777" w:rsidR="00906497" w:rsidRPr="002F7DE2" w:rsidRDefault="00906497" w:rsidP="00906497">
            <w:pPr>
              <w:pStyle w:val="ab"/>
              <w:widowControl w:val="0"/>
              <w:numPr>
                <w:ilvl w:val="0"/>
                <w:numId w:val="21"/>
              </w:numPr>
              <w:autoSpaceDE w:val="0"/>
              <w:autoSpaceDN w:val="0"/>
              <w:adjustRightInd w:val="0"/>
              <w:ind w:left="502"/>
              <w:jc w:val="center"/>
              <w:rPr>
                <w:rFonts w:eastAsia="Calibri"/>
                <w:sz w:val="24"/>
                <w:szCs w:val="24"/>
                <w:lang w:eastAsia="ru-RU"/>
              </w:rPr>
            </w:pPr>
          </w:p>
        </w:tc>
        <w:tc>
          <w:tcPr>
            <w:tcW w:w="3503" w:type="dxa"/>
          </w:tcPr>
          <w:p w14:paraId="38D0549D" w14:textId="65BE6813" w:rsidR="00906497" w:rsidRPr="001C0E82" w:rsidRDefault="00906497" w:rsidP="00A071ED">
            <w:pPr>
              <w:jc w:val="center"/>
              <w:rPr>
                <w:szCs w:val="28"/>
              </w:rPr>
            </w:pPr>
            <w:r w:rsidRPr="001C0E82">
              <w:rPr>
                <w:szCs w:val="28"/>
              </w:rPr>
              <w:t>пр.</w:t>
            </w:r>
            <w:r>
              <w:rPr>
                <w:szCs w:val="28"/>
              </w:rPr>
              <w:t xml:space="preserve"> </w:t>
            </w:r>
            <w:r w:rsidRPr="001C0E82">
              <w:rPr>
                <w:szCs w:val="28"/>
              </w:rPr>
              <w:t>Агасиева, д.14</w:t>
            </w:r>
          </w:p>
        </w:tc>
        <w:tc>
          <w:tcPr>
            <w:tcW w:w="1968" w:type="dxa"/>
          </w:tcPr>
          <w:p w14:paraId="2B4AE181" w14:textId="77777777" w:rsidR="00906497" w:rsidRPr="001C0E82" w:rsidRDefault="00906497" w:rsidP="00A071ED">
            <w:pPr>
              <w:widowControl w:val="0"/>
              <w:autoSpaceDE w:val="0"/>
              <w:autoSpaceDN w:val="0"/>
              <w:adjustRightInd w:val="0"/>
              <w:jc w:val="center"/>
              <w:rPr>
                <w:rFonts w:eastAsia="Calibri"/>
                <w:szCs w:val="28"/>
                <w:lang w:eastAsia="ru-RU"/>
              </w:rPr>
            </w:pPr>
            <w:r>
              <w:rPr>
                <w:rFonts w:eastAsia="Calibri"/>
                <w:szCs w:val="28"/>
                <w:lang w:eastAsia="ru-RU"/>
              </w:rPr>
              <w:t>1362</w:t>
            </w:r>
          </w:p>
        </w:tc>
        <w:tc>
          <w:tcPr>
            <w:tcW w:w="2481" w:type="dxa"/>
          </w:tcPr>
          <w:p w14:paraId="72B9DCDD" w14:textId="77777777" w:rsidR="00906497" w:rsidRPr="001C0E82" w:rsidRDefault="00906497" w:rsidP="00A071ED">
            <w:pPr>
              <w:widowControl w:val="0"/>
              <w:autoSpaceDE w:val="0"/>
              <w:autoSpaceDN w:val="0"/>
              <w:adjustRightInd w:val="0"/>
              <w:jc w:val="center"/>
              <w:rPr>
                <w:rFonts w:eastAsia="Calibri"/>
                <w:szCs w:val="28"/>
                <w:lang w:eastAsia="ru-RU"/>
              </w:rPr>
            </w:pPr>
            <w:r w:rsidRPr="001C0E82">
              <w:rPr>
                <w:rFonts w:eastAsia="Calibri"/>
                <w:szCs w:val="28"/>
                <w:lang w:eastAsia="ru-RU"/>
              </w:rPr>
              <w:t>2026</w:t>
            </w:r>
          </w:p>
        </w:tc>
      </w:tr>
      <w:tr w:rsidR="00906497" w:rsidRPr="00BE5413" w14:paraId="21F78E1D" w14:textId="77777777" w:rsidTr="00A071ED">
        <w:trPr>
          <w:trHeight w:val="184"/>
        </w:trPr>
        <w:tc>
          <w:tcPr>
            <w:tcW w:w="1055" w:type="dxa"/>
          </w:tcPr>
          <w:p w14:paraId="41A89ADA" w14:textId="77777777" w:rsidR="00906497" w:rsidRPr="002F7DE2" w:rsidRDefault="00906497" w:rsidP="00906497">
            <w:pPr>
              <w:pStyle w:val="ab"/>
              <w:widowControl w:val="0"/>
              <w:numPr>
                <w:ilvl w:val="0"/>
                <w:numId w:val="21"/>
              </w:numPr>
              <w:autoSpaceDE w:val="0"/>
              <w:autoSpaceDN w:val="0"/>
              <w:adjustRightInd w:val="0"/>
              <w:ind w:left="502"/>
              <w:jc w:val="center"/>
              <w:rPr>
                <w:rFonts w:eastAsia="Calibri"/>
                <w:sz w:val="24"/>
                <w:szCs w:val="24"/>
                <w:lang w:eastAsia="ru-RU"/>
              </w:rPr>
            </w:pPr>
          </w:p>
        </w:tc>
        <w:tc>
          <w:tcPr>
            <w:tcW w:w="3503" w:type="dxa"/>
          </w:tcPr>
          <w:p w14:paraId="7C496DF7" w14:textId="54AB90C5" w:rsidR="00906497" w:rsidRPr="001C0E82" w:rsidRDefault="00906497" w:rsidP="00A071ED">
            <w:pPr>
              <w:jc w:val="center"/>
              <w:rPr>
                <w:szCs w:val="28"/>
              </w:rPr>
            </w:pPr>
            <w:r w:rsidRPr="001C0E82">
              <w:rPr>
                <w:szCs w:val="28"/>
              </w:rPr>
              <w:t>пр.</w:t>
            </w:r>
            <w:r>
              <w:rPr>
                <w:szCs w:val="28"/>
              </w:rPr>
              <w:t xml:space="preserve"> </w:t>
            </w:r>
            <w:r w:rsidRPr="001C0E82">
              <w:rPr>
                <w:szCs w:val="28"/>
              </w:rPr>
              <w:t>Агасиева, д.12</w:t>
            </w:r>
          </w:p>
        </w:tc>
        <w:tc>
          <w:tcPr>
            <w:tcW w:w="1968" w:type="dxa"/>
          </w:tcPr>
          <w:p w14:paraId="280C9597" w14:textId="77777777" w:rsidR="00906497" w:rsidRPr="001C0E82" w:rsidRDefault="00906497" w:rsidP="00A071ED">
            <w:pPr>
              <w:jc w:val="center"/>
              <w:rPr>
                <w:rFonts w:eastAsia="Times New Roman"/>
                <w:szCs w:val="28"/>
                <w:lang w:eastAsia="ru-RU"/>
              </w:rPr>
            </w:pPr>
            <w:r>
              <w:rPr>
                <w:rFonts w:eastAsia="Times New Roman"/>
                <w:szCs w:val="28"/>
                <w:lang w:eastAsia="ru-RU"/>
              </w:rPr>
              <w:t>1590</w:t>
            </w:r>
          </w:p>
        </w:tc>
        <w:tc>
          <w:tcPr>
            <w:tcW w:w="2481" w:type="dxa"/>
          </w:tcPr>
          <w:p w14:paraId="05D39B40" w14:textId="77777777" w:rsidR="00906497" w:rsidRPr="001C0E82" w:rsidRDefault="00906497" w:rsidP="00A071ED">
            <w:pPr>
              <w:widowControl w:val="0"/>
              <w:autoSpaceDE w:val="0"/>
              <w:autoSpaceDN w:val="0"/>
              <w:adjustRightInd w:val="0"/>
              <w:jc w:val="center"/>
              <w:rPr>
                <w:rFonts w:eastAsia="Calibri"/>
                <w:szCs w:val="28"/>
                <w:lang w:eastAsia="ru-RU"/>
              </w:rPr>
            </w:pPr>
            <w:r w:rsidRPr="001C0E82">
              <w:rPr>
                <w:rFonts w:eastAsia="Calibri"/>
                <w:szCs w:val="28"/>
                <w:lang w:eastAsia="ru-RU"/>
              </w:rPr>
              <w:t>2026</w:t>
            </w:r>
          </w:p>
        </w:tc>
      </w:tr>
      <w:tr w:rsidR="00906497" w:rsidRPr="00BE5413" w14:paraId="04FB5BB5" w14:textId="77777777" w:rsidTr="00A071ED">
        <w:trPr>
          <w:trHeight w:val="184"/>
        </w:trPr>
        <w:tc>
          <w:tcPr>
            <w:tcW w:w="1055" w:type="dxa"/>
          </w:tcPr>
          <w:p w14:paraId="3113BA4A" w14:textId="77777777" w:rsidR="00906497" w:rsidRPr="002F7DE2" w:rsidRDefault="00906497" w:rsidP="00906497">
            <w:pPr>
              <w:pStyle w:val="ab"/>
              <w:widowControl w:val="0"/>
              <w:numPr>
                <w:ilvl w:val="0"/>
                <w:numId w:val="21"/>
              </w:numPr>
              <w:autoSpaceDE w:val="0"/>
              <w:autoSpaceDN w:val="0"/>
              <w:adjustRightInd w:val="0"/>
              <w:ind w:left="502"/>
              <w:jc w:val="center"/>
              <w:rPr>
                <w:rFonts w:eastAsia="Calibri"/>
                <w:sz w:val="24"/>
                <w:szCs w:val="24"/>
                <w:lang w:eastAsia="ru-RU"/>
              </w:rPr>
            </w:pPr>
          </w:p>
        </w:tc>
        <w:tc>
          <w:tcPr>
            <w:tcW w:w="3503" w:type="dxa"/>
          </w:tcPr>
          <w:p w14:paraId="5CDE74DC" w14:textId="58B5CDE8" w:rsidR="00906497" w:rsidRPr="001C0E82" w:rsidRDefault="00906497" w:rsidP="00A071ED">
            <w:pPr>
              <w:jc w:val="center"/>
              <w:rPr>
                <w:szCs w:val="28"/>
              </w:rPr>
            </w:pPr>
            <w:r w:rsidRPr="001C0E82">
              <w:rPr>
                <w:szCs w:val="28"/>
              </w:rPr>
              <w:t>ул.</w:t>
            </w:r>
            <w:r>
              <w:rPr>
                <w:szCs w:val="28"/>
              </w:rPr>
              <w:t xml:space="preserve"> </w:t>
            </w:r>
            <w:r w:rsidRPr="001C0E82">
              <w:rPr>
                <w:szCs w:val="28"/>
              </w:rPr>
              <w:t>С.</w:t>
            </w:r>
            <w:r>
              <w:rPr>
                <w:szCs w:val="28"/>
              </w:rPr>
              <w:t xml:space="preserve"> </w:t>
            </w:r>
            <w:r w:rsidRPr="001C0E82">
              <w:rPr>
                <w:szCs w:val="28"/>
              </w:rPr>
              <w:t>Стальского, д.39</w:t>
            </w:r>
          </w:p>
        </w:tc>
        <w:tc>
          <w:tcPr>
            <w:tcW w:w="1968" w:type="dxa"/>
          </w:tcPr>
          <w:p w14:paraId="5D35FCCD" w14:textId="77777777" w:rsidR="00906497" w:rsidRPr="001C0E82" w:rsidRDefault="00906497" w:rsidP="00A071ED">
            <w:pPr>
              <w:jc w:val="center"/>
              <w:rPr>
                <w:rFonts w:eastAsia="Times New Roman"/>
                <w:szCs w:val="28"/>
                <w:lang w:eastAsia="ru-RU"/>
              </w:rPr>
            </w:pPr>
            <w:r>
              <w:rPr>
                <w:rFonts w:eastAsia="Times New Roman"/>
                <w:szCs w:val="28"/>
                <w:lang w:eastAsia="ru-RU"/>
              </w:rPr>
              <w:t>1040</w:t>
            </w:r>
          </w:p>
        </w:tc>
        <w:tc>
          <w:tcPr>
            <w:tcW w:w="2481" w:type="dxa"/>
          </w:tcPr>
          <w:p w14:paraId="7B303F5A" w14:textId="77777777" w:rsidR="00906497" w:rsidRPr="001C0E82" w:rsidRDefault="00906497" w:rsidP="00A071ED">
            <w:pPr>
              <w:widowControl w:val="0"/>
              <w:autoSpaceDE w:val="0"/>
              <w:autoSpaceDN w:val="0"/>
              <w:adjustRightInd w:val="0"/>
              <w:jc w:val="center"/>
              <w:rPr>
                <w:rFonts w:eastAsia="Calibri"/>
                <w:szCs w:val="28"/>
                <w:lang w:eastAsia="ru-RU"/>
              </w:rPr>
            </w:pPr>
            <w:r w:rsidRPr="001C0E82">
              <w:rPr>
                <w:rFonts w:eastAsia="Calibri"/>
                <w:szCs w:val="28"/>
                <w:lang w:eastAsia="ru-RU"/>
              </w:rPr>
              <w:t>2026</w:t>
            </w:r>
          </w:p>
        </w:tc>
      </w:tr>
      <w:tr w:rsidR="00906497" w:rsidRPr="00BE5413" w14:paraId="5916D98B" w14:textId="77777777" w:rsidTr="00A071ED">
        <w:trPr>
          <w:trHeight w:val="184"/>
        </w:trPr>
        <w:tc>
          <w:tcPr>
            <w:tcW w:w="1055" w:type="dxa"/>
          </w:tcPr>
          <w:p w14:paraId="39F9D38B" w14:textId="77777777" w:rsidR="00906497" w:rsidRPr="002F7DE2" w:rsidRDefault="00906497" w:rsidP="00906497">
            <w:pPr>
              <w:pStyle w:val="ab"/>
              <w:widowControl w:val="0"/>
              <w:numPr>
                <w:ilvl w:val="0"/>
                <w:numId w:val="21"/>
              </w:numPr>
              <w:autoSpaceDE w:val="0"/>
              <w:autoSpaceDN w:val="0"/>
              <w:adjustRightInd w:val="0"/>
              <w:ind w:left="502"/>
              <w:jc w:val="center"/>
              <w:rPr>
                <w:rFonts w:eastAsia="Calibri"/>
                <w:sz w:val="24"/>
                <w:szCs w:val="24"/>
                <w:lang w:eastAsia="ru-RU"/>
              </w:rPr>
            </w:pPr>
          </w:p>
        </w:tc>
        <w:tc>
          <w:tcPr>
            <w:tcW w:w="3503" w:type="dxa"/>
          </w:tcPr>
          <w:p w14:paraId="40355C74" w14:textId="77777777" w:rsidR="00906497" w:rsidRPr="001C0E82" w:rsidRDefault="00906497" w:rsidP="00A071ED">
            <w:pPr>
              <w:jc w:val="center"/>
              <w:rPr>
                <w:szCs w:val="28"/>
              </w:rPr>
            </w:pPr>
            <w:r w:rsidRPr="001C0E82">
              <w:rPr>
                <w:szCs w:val="28"/>
              </w:rPr>
              <w:t>ул.345 ДСД, д.3</w:t>
            </w:r>
          </w:p>
        </w:tc>
        <w:tc>
          <w:tcPr>
            <w:tcW w:w="1968" w:type="dxa"/>
          </w:tcPr>
          <w:p w14:paraId="5A28A9A0" w14:textId="77777777" w:rsidR="00906497" w:rsidRPr="001C0E82" w:rsidRDefault="00906497" w:rsidP="00A071ED">
            <w:pPr>
              <w:jc w:val="center"/>
              <w:rPr>
                <w:rFonts w:eastAsia="Times New Roman"/>
                <w:szCs w:val="28"/>
                <w:lang w:eastAsia="ru-RU"/>
              </w:rPr>
            </w:pPr>
            <w:r>
              <w:rPr>
                <w:rFonts w:eastAsia="Times New Roman"/>
                <w:szCs w:val="28"/>
                <w:lang w:eastAsia="ru-RU"/>
              </w:rPr>
              <w:t>1486</w:t>
            </w:r>
          </w:p>
        </w:tc>
        <w:tc>
          <w:tcPr>
            <w:tcW w:w="2481" w:type="dxa"/>
          </w:tcPr>
          <w:p w14:paraId="65005702" w14:textId="77777777" w:rsidR="00906497" w:rsidRPr="001C0E82" w:rsidRDefault="00906497" w:rsidP="00A071ED">
            <w:pPr>
              <w:widowControl w:val="0"/>
              <w:autoSpaceDE w:val="0"/>
              <w:autoSpaceDN w:val="0"/>
              <w:adjustRightInd w:val="0"/>
              <w:jc w:val="center"/>
              <w:rPr>
                <w:rFonts w:eastAsia="Calibri"/>
                <w:szCs w:val="28"/>
                <w:lang w:eastAsia="ru-RU"/>
              </w:rPr>
            </w:pPr>
            <w:r w:rsidRPr="001C0E82">
              <w:rPr>
                <w:rFonts w:eastAsia="Calibri"/>
                <w:szCs w:val="28"/>
                <w:lang w:eastAsia="ru-RU"/>
              </w:rPr>
              <w:t>2026</w:t>
            </w:r>
          </w:p>
        </w:tc>
      </w:tr>
      <w:tr w:rsidR="00906497" w:rsidRPr="00BE5413" w14:paraId="6EF5464D" w14:textId="77777777" w:rsidTr="00A071ED">
        <w:trPr>
          <w:trHeight w:val="184"/>
        </w:trPr>
        <w:tc>
          <w:tcPr>
            <w:tcW w:w="1055" w:type="dxa"/>
          </w:tcPr>
          <w:p w14:paraId="5CA47FF6" w14:textId="77777777" w:rsidR="00906497" w:rsidRPr="002F7DE2" w:rsidRDefault="00906497" w:rsidP="00906497">
            <w:pPr>
              <w:pStyle w:val="ab"/>
              <w:widowControl w:val="0"/>
              <w:numPr>
                <w:ilvl w:val="0"/>
                <w:numId w:val="21"/>
              </w:numPr>
              <w:autoSpaceDE w:val="0"/>
              <w:autoSpaceDN w:val="0"/>
              <w:adjustRightInd w:val="0"/>
              <w:ind w:left="502"/>
              <w:jc w:val="center"/>
              <w:rPr>
                <w:rFonts w:eastAsia="Calibri"/>
                <w:sz w:val="24"/>
                <w:szCs w:val="24"/>
                <w:lang w:eastAsia="ru-RU"/>
              </w:rPr>
            </w:pPr>
          </w:p>
        </w:tc>
        <w:tc>
          <w:tcPr>
            <w:tcW w:w="3503" w:type="dxa"/>
          </w:tcPr>
          <w:p w14:paraId="2DCDF1BC" w14:textId="4AD71236" w:rsidR="00906497" w:rsidRPr="001C0E82" w:rsidRDefault="00906497" w:rsidP="00A071ED">
            <w:pPr>
              <w:jc w:val="center"/>
              <w:rPr>
                <w:b/>
                <w:i/>
                <w:szCs w:val="28"/>
              </w:rPr>
            </w:pPr>
            <w:r w:rsidRPr="001C0E82">
              <w:rPr>
                <w:szCs w:val="28"/>
              </w:rPr>
              <w:t>ул.</w:t>
            </w:r>
            <w:r>
              <w:rPr>
                <w:szCs w:val="28"/>
              </w:rPr>
              <w:t xml:space="preserve"> </w:t>
            </w:r>
            <w:r w:rsidRPr="001C0E82">
              <w:rPr>
                <w:szCs w:val="28"/>
              </w:rPr>
              <w:t>Гагарина (от ул.</w:t>
            </w:r>
            <w:r>
              <w:rPr>
                <w:szCs w:val="28"/>
              </w:rPr>
              <w:t xml:space="preserve"> </w:t>
            </w:r>
            <w:r w:rsidRPr="001C0E82">
              <w:rPr>
                <w:szCs w:val="28"/>
              </w:rPr>
              <w:t>Мамедбекова до ул.</w:t>
            </w:r>
            <w:r>
              <w:rPr>
                <w:szCs w:val="28"/>
              </w:rPr>
              <w:t xml:space="preserve"> </w:t>
            </w:r>
            <w:r w:rsidRPr="001C0E82">
              <w:rPr>
                <w:szCs w:val="28"/>
              </w:rPr>
              <w:t>Г.</w:t>
            </w:r>
            <w:r>
              <w:rPr>
                <w:szCs w:val="28"/>
              </w:rPr>
              <w:t xml:space="preserve"> </w:t>
            </w:r>
            <w:r w:rsidRPr="001C0E82">
              <w:rPr>
                <w:szCs w:val="28"/>
              </w:rPr>
              <w:t>Алиева)</w:t>
            </w:r>
          </w:p>
        </w:tc>
        <w:tc>
          <w:tcPr>
            <w:tcW w:w="1968" w:type="dxa"/>
          </w:tcPr>
          <w:p w14:paraId="50BF8C51" w14:textId="77777777" w:rsidR="00906497" w:rsidRPr="001C0E82" w:rsidRDefault="00906497" w:rsidP="00A071ED">
            <w:pPr>
              <w:jc w:val="center"/>
              <w:rPr>
                <w:rFonts w:eastAsia="Times New Roman"/>
                <w:szCs w:val="28"/>
                <w:lang w:eastAsia="ru-RU"/>
              </w:rPr>
            </w:pPr>
            <w:r>
              <w:rPr>
                <w:rFonts w:eastAsia="Times New Roman"/>
                <w:szCs w:val="28"/>
                <w:lang w:eastAsia="ru-RU"/>
              </w:rPr>
              <w:t>1848</w:t>
            </w:r>
          </w:p>
        </w:tc>
        <w:tc>
          <w:tcPr>
            <w:tcW w:w="2481" w:type="dxa"/>
          </w:tcPr>
          <w:p w14:paraId="5F76E327" w14:textId="77777777" w:rsidR="00906497" w:rsidRPr="001C0E82" w:rsidRDefault="00906497" w:rsidP="00A071ED">
            <w:pPr>
              <w:jc w:val="center"/>
              <w:rPr>
                <w:szCs w:val="28"/>
              </w:rPr>
            </w:pPr>
            <w:r>
              <w:rPr>
                <w:rFonts w:eastAsia="Calibri"/>
                <w:szCs w:val="28"/>
                <w:lang w:eastAsia="ru-RU"/>
              </w:rPr>
              <w:t>2026</w:t>
            </w:r>
          </w:p>
        </w:tc>
      </w:tr>
      <w:tr w:rsidR="00906497" w:rsidRPr="00BE5413" w14:paraId="1948E48E" w14:textId="77777777" w:rsidTr="00A071ED">
        <w:trPr>
          <w:trHeight w:val="184"/>
        </w:trPr>
        <w:tc>
          <w:tcPr>
            <w:tcW w:w="1055" w:type="dxa"/>
          </w:tcPr>
          <w:p w14:paraId="5296F0D5" w14:textId="77777777" w:rsidR="00906497" w:rsidRPr="002F7DE2" w:rsidRDefault="00906497" w:rsidP="00906497">
            <w:pPr>
              <w:pStyle w:val="ab"/>
              <w:widowControl w:val="0"/>
              <w:numPr>
                <w:ilvl w:val="0"/>
                <w:numId w:val="21"/>
              </w:numPr>
              <w:autoSpaceDE w:val="0"/>
              <w:autoSpaceDN w:val="0"/>
              <w:adjustRightInd w:val="0"/>
              <w:ind w:left="502"/>
              <w:jc w:val="center"/>
              <w:rPr>
                <w:rFonts w:eastAsia="Calibri"/>
                <w:sz w:val="24"/>
                <w:szCs w:val="24"/>
                <w:lang w:eastAsia="ru-RU"/>
              </w:rPr>
            </w:pPr>
          </w:p>
        </w:tc>
        <w:tc>
          <w:tcPr>
            <w:tcW w:w="3503" w:type="dxa"/>
          </w:tcPr>
          <w:p w14:paraId="03A1F4C6" w14:textId="77777777" w:rsidR="00906497" w:rsidRPr="001C0E82" w:rsidRDefault="00906497" w:rsidP="00A071ED">
            <w:pPr>
              <w:jc w:val="center"/>
              <w:rPr>
                <w:szCs w:val="28"/>
              </w:rPr>
            </w:pPr>
            <w:r w:rsidRPr="001C0E82">
              <w:rPr>
                <w:szCs w:val="28"/>
              </w:rPr>
              <w:t>ул.345 ДСД 3,1/10,5</w:t>
            </w:r>
          </w:p>
        </w:tc>
        <w:tc>
          <w:tcPr>
            <w:tcW w:w="1968" w:type="dxa"/>
          </w:tcPr>
          <w:p w14:paraId="7737F7CA" w14:textId="77777777" w:rsidR="00906497" w:rsidRPr="001C0E82" w:rsidRDefault="00906497" w:rsidP="00A071ED">
            <w:pPr>
              <w:jc w:val="center"/>
              <w:rPr>
                <w:rFonts w:eastAsia="Times New Roman"/>
                <w:szCs w:val="28"/>
                <w:lang w:eastAsia="ru-RU"/>
              </w:rPr>
            </w:pPr>
            <w:r>
              <w:rPr>
                <w:rFonts w:eastAsia="Times New Roman"/>
                <w:szCs w:val="28"/>
                <w:lang w:eastAsia="ru-RU"/>
              </w:rPr>
              <w:t>4088</w:t>
            </w:r>
          </w:p>
        </w:tc>
        <w:tc>
          <w:tcPr>
            <w:tcW w:w="2481" w:type="dxa"/>
          </w:tcPr>
          <w:p w14:paraId="3929F280" w14:textId="77777777" w:rsidR="00906497" w:rsidRPr="001C0E82" w:rsidRDefault="00906497" w:rsidP="00A071ED">
            <w:pPr>
              <w:jc w:val="center"/>
              <w:rPr>
                <w:szCs w:val="28"/>
              </w:rPr>
            </w:pPr>
            <w:r w:rsidRPr="001C0E82">
              <w:rPr>
                <w:rFonts w:eastAsia="Calibri"/>
                <w:szCs w:val="28"/>
                <w:lang w:eastAsia="ru-RU"/>
              </w:rPr>
              <w:t>202</w:t>
            </w:r>
            <w:r>
              <w:rPr>
                <w:rFonts w:eastAsia="Calibri"/>
                <w:szCs w:val="28"/>
                <w:lang w:eastAsia="ru-RU"/>
              </w:rPr>
              <w:t>6</w:t>
            </w:r>
          </w:p>
        </w:tc>
      </w:tr>
      <w:tr w:rsidR="00906497" w:rsidRPr="00BE5413" w14:paraId="1C7E1CC4" w14:textId="77777777" w:rsidTr="00A071ED">
        <w:trPr>
          <w:trHeight w:val="184"/>
        </w:trPr>
        <w:tc>
          <w:tcPr>
            <w:tcW w:w="1055" w:type="dxa"/>
          </w:tcPr>
          <w:p w14:paraId="1C74DD13" w14:textId="77777777" w:rsidR="00906497" w:rsidRPr="002F7DE2" w:rsidRDefault="00906497" w:rsidP="00906497">
            <w:pPr>
              <w:pStyle w:val="ab"/>
              <w:widowControl w:val="0"/>
              <w:numPr>
                <w:ilvl w:val="0"/>
                <w:numId w:val="21"/>
              </w:numPr>
              <w:autoSpaceDE w:val="0"/>
              <w:autoSpaceDN w:val="0"/>
              <w:adjustRightInd w:val="0"/>
              <w:ind w:left="502"/>
              <w:jc w:val="center"/>
              <w:rPr>
                <w:rFonts w:eastAsia="Calibri"/>
                <w:sz w:val="24"/>
                <w:szCs w:val="24"/>
                <w:lang w:eastAsia="ru-RU"/>
              </w:rPr>
            </w:pPr>
          </w:p>
        </w:tc>
        <w:tc>
          <w:tcPr>
            <w:tcW w:w="3503" w:type="dxa"/>
          </w:tcPr>
          <w:p w14:paraId="4A51F24D" w14:textId="77777777" w:rsidR="00906497" w:rsidRPr="00952736" w:rsidRDefault="00906497" w:rsidP="00A071ED">
            <w:pPr>
              <w:jc w:val="center"/>
              <w:rPr>
                <w:b/>
                <w:i/>
                <w:szCs w:val="28"/>
              </w:rPr>
            </w:pPr>
            <w:r w:rsidRPr="00952736">
              <w:rPr>
                <w:b/>
                <w:i/>
                <w:szCs w:val="28"/>
              </w:rPr>
              <w:t>ИТОГО</w:t>
            </w:r>
          </w:p>
        </w:tc>
        <w:tc>
          <w:tcPr>
            <w:tcW w:w="1968" w:type="dxa"/>
          </w:tcPr>
          <w:p w14:paraId="44C949FE" w14:textId="77777777" w:rsidR="00906497" w:rsidRPr="00952736" w:rsidRDefault="00906497" w:rsidP="00A071ED">
            <w:pPr>
              <w:jc w:val="center"/>
              <w:rPr>
                <w:rFonts w:eastAsia="Times New Roman"/>
                <w:b/>
                <w:i/>
                <w:szCs w:val="28"/>
                <w:lang w:eastAsia="ru-RU"/>
              </w:rPr>
            </w:pPr>
            <w:r w:rsidRPr="00952736">
              <w:rPr>
                <w:rFonts w:eastAsia="Times New Roman"/>
                <w:b/>
                <w:i/>
                <w:szCs w:val="28"/>
                <w:lang w:eastAsia="ru-RU"/>
              </w:rPr>
              <w:t>11414</w:t>
            </w:r>
          </w:p>
        </w:tc>
        <w:tc>
          <w:tcPr>
            <w:tcW w:w="2481" w:type="dxa"/>
          </w:tcPr>
          <w:p w14:paraId="79285CD4" w14:textId="77777777" w:rsidR="00906497" w:rsidRPr="001C0E82" w:rsidRDefault="00906497" w:rsidP="00A071ED">
            <w:pPr>
              <w:widowControl w:val="0"/>
              <w:autoSpaceDE w:val="0"/>
              <w:autoSpaceDN w:val="0"/>
              <w:adjustRightInd w:val="0"/>
              <w:jc w:val="center"/>
              <w:rPr>
                <w:rFonts w:eastAsia="Calibri"/>
                <w:szCs w:val="28"/>
                <w:lang w:eastAsia="ru-RU"/>
              </w:rPr>
            </w:pPr>
          </w:p>
        </w:tc>
      </w:tr>
      <w:tr w:rsidR="00906497" w:rsidRPr="00BE5413" w14:paraId="6E98FB20" w14:textId="77777777" w:rsidTr="00A071ED">
        <w:trPr>
          <w:trHeight w:val="184"/>
        </w:trPr>
        <w:tc>
          <w:tcPr>
            <w:tcW w:w="1055" w:type="dxa"/>
          </w:tcPr>
          <w:p w14:paraId="2D224679" w14:textId="77777777" w:rsidR="00906497" w:rsidRPr="002F7DE2" w:rsidRDefault="00906497" w:rsidP="00906497">
            <w:pPr>
              <w:pStyle w:val="ab"/>
              <w:widowControl w:val="0"/>
              <w:numPr>
                <w:ilvl w:val="0"/>
                <w:numId w:val="21"/>
              </w:numPr>
              <w:autoSpaceDE w:val="0"/>
              <w:autoSpaceDN w:val="0"/>
              <w:adjustRightInd w:val="0"/>
              <w:ind w:left="502"/>
              <w:jc w:val="center"/>
              <w:rPr>
                <w:rFonts w:eastAsia="Calibri"/>
                <w:sz w:val="24"/>
                <w:szCs w:val="24"/>
                <w:lang w:eastAsia="ru-RU"/>
              </w:rPr>
            </w:pPr>
          </w:p>
        </w:tc>
        <w:tc>
          <w:tcPr>
            <w:tcW w:w="3503" w:type="dxa"/>
          </w:tcPr>
          <w:p w14:paraId="16F65D70" w14:textId="77777777" w:rsidR="00906497" w:rsidRPr="001C0E82" w:rsidRDefault="00906497" w:rsidP="00A071ED">
            <w:pPr>
              <w:jc w:val="center"/>
              <w:rPr>
                <w:szCs w:val="28"/>
              </w:rPr>
            </w:pPr>
            <w:r w:rsidRPr="001C0E82">
              <w:rPr>
                <w:szCs w:val="28"/>
              </w:rPr>
              <w:t>ул.Приморская,4</w:t>
            </w:r>
          </w:p>
        </w:tc>
        <w:tc>
          <w:tcPr>
            <w:tcW w:w="1968" w:type="dxa"/>
          </w:tcPr>
          <w:p w14:paraId="046B3E20" w14:textId="77777777" w:rsidR="00906497" w:rsidRPr="001C0E82" w:rsidRDefault="00906497" w:rsidP="00A071ED">
            <w:pPr>
              <w:jc w:val="center"/>
              <w:rPr>
                <w:rFonts w:eastAsia="Times New Roman"/>
                <w:szCs w:val="28"/>
                <w:lang w:eastAsia="ru-RU"/>
              </w:rPr>
            </w:pPr>
            <w:r>
              <w:rPr>
                <w:rFonts w:eastAsia="Times New Roman"/>
                <w:szCs w:val="28"/>
                <w:lang w:eastAsia="ru-RU"/>
              </w:rPr>
              <w:t>1484</w:t>
            </w:r>
          </w:p>
        </w:tc>
        <w:tc>
          <w:tcPr>
            <w:tcW w:w="2481" w:type="dxa"/>
          </w:tcPr>
          <w:p w14:paraId="213AFA17" w14:textId="77777777" w:rsidR="00906497" w:rsidRPr="001C0E82" w:rsidRDefault="00906497" w:rsidP="00A071ED">
            <w:pPr>
              <w:widowControl w:val="0"/>
              <w:autoSpaceDE w:val="0"/>
              <w:autoSpaceDN w:val="0"/>
              <w:adjustRightInd w:val="0"/>
              <w:jc w:val="center"/>
              <w:rPr>
                <w:rFonts w:eastAsia="Calibri"/>
                <w:szCs w:val="28"/>
                <w:lang w:eastAsia="ru-RU"/>
              </w:rPr>
            </w:pPr>
            <w:r w:rsidRPr="001C0E82">
              <w:rPr>
                <w:rFonts w:eastAsia="Calibri"/>
                <w:szCs w:val="28"/>
                <w:lang w:eastAsia="ru-RU"/>
              </w:rPr>
              <w:t>202</w:t>
            </w:r>
            <w:r>
              <w:rPr>
                <w:rFonts w:eastAsia="Calibri"/>
                <w:szCs w:val="28"/>
                <w:lang w:eastAsia="ru-RU"/>
              </w:rPr>
              <w:t>7</w:t>
            </w:r>
          </w:p>
        </w:tc>
      </w:tr>
      <w:tr w:rsidR="00906497" w:rsidRPr="00BE5413" w14:paraId="05325B61" w14:textId="77777777" w:rsidTr="00A071ED">
        <w:trPr>
          <w:trHeight w:val="20"/>
        </w:trPr>
        <w:tc>
          <w:tcPr>
            <w:tcW w:w="1055" w:type="dxa"/>
          </w:tcPr>
          <w:p w14:paraId="7DE6F25B" w14:textId="77777777" w:rsidR="00906497" w:rsidRPr="001C0E82" w:rsidRDefault="00906497" w:rsidP="00A071ED">
            <w:pPr>
              <w:widowControl w:val="0"/>
              <w:autoSpaceDE w:val="0"/>
              <w:autoSpaceDN w:val="0"/>
              <w:adjustRightInd w:val="0"/>
              <w:ind w:left="142"/>
              <w:jc w:val="center"/>
              <w:rPr>
                <w:rFonts w:eastAsia="Calibri"/>
                <w:sz w:val="24"/>
                <w:szCs w:val="24"/>
                <w:lang w:eastAsia="ru-RU"/>
              </w:rPr>
            </w:pPr>
            <w:r>
              <w:rPr>
                <w:rFonts w:eastAsia="Calibri"/>
                <w:sz w:val="24"/>
                <w:szCs w:val="24"/>
                <w:lang w:eastAsia="ru-RU"/>
              </w:rPr>
              <w:t>14)</w:t>
            </w:r>
          </w:p>
        </w:tc>
        <w:tc>
          <w:tcPr>
            <w:tcW w:w="3503" w:type="dxa"/>
          </w:tcPr>
          <w:p w14:paraId="1FEC9774" w14:textId="37E27876" w:rsidR="00906497" w:rsidRPr="001C0E82" w:rsidRDefault="00906497" w:rsidP="00A071ED">
            <w:pPr>
              <w:jc w:val="center"/>
              <w:rPr>
                <w:szCs w:val="28"/>
              </w:rPr>
            </w:pPr>
            <w:r w:rsidRPr="001C0E82">
              <w:rPr>
                <w:szCs w:val="28"/>
              </w:rPr>
              <w:t>ул.</w:t>
            </w:r>
            <w:r>
              <w:rPr>
                <w:szCs w:val="28"/>
              </w:rPr>
              <w:t xml:space="preserve"> </w:t>
            </w:r>
            <w:r w:rsidRPr="001C0E82">
              <w:rPr>
                <w:szCs w:val="28"/>
              </w:rPr>
              <w:t>Сальмана, д.53,53а</w:t>
            </w:r>
          </w:p>
        </w:tc>
        <w:tc>
          <w:tcPr>
            <w:tcW w:w="1968" w:type="dxa"/>
          </w:tcPr>
          <w:p w14:paraId="527B037F" w14:textId="77777777" w:rsidR="00906497" w:rsidRPr="001C0E82" w:rsidRDefault="00906497" w:rsidP="00A071ED">
            <w:pPr>
              <w:jc w:val="center"/>
              <w:rPr>
                <w:rFonts w:eastAsia="Times New Roman"/>
                <w:szCs w:val="28"/>
                <w:lang w:eastAsia="ru-RU"/>
              </w:rPr>
            </w:pPr>
            <w:r>
              <w:rPr>
                <w:rFonts w:eastAsia="Times New Roman"/>
                <w:szCs w:val="28"/>
                <w:lang w:eastAsia="ru-RU"/>
              </w:rPr>
              <w:t>1544</w:t>
            </w:r>
          </w:p>
        </w:tc>
        <w:tc>
          <w:tcPr>
            <w:tcW w:w="2481" w:type="dxa"/>
          </w:tcPr>
          <w:p w14:paraId="54420E7B" w14:textId="77777777" w:rsidR="00906497" w:rsidRPr="001C0E82" w:rsidRDefault="00906497" w:rsidP="00A071ED">
            <w:pPr>
              <w:widowControl w:val="0"/>
              <w:autoSpaceDE w:val="0"/>
              <w:autoSpaceDN w:val="0"/>
              <w:adjustRightInd w:val="0"/>
              <w:jc w:val="center"/>
              <w:rPr>
                <w:rFonts w:eastAsia="Calibri"/>
                <w:szCs w:val="28"/>
                <w:lang w:eastAsia="ru-RU"/>
              </w:rPr>
            </w:pPr>
            <w:r w:rsidRPr="001C0E82">
              <w:rPr>
                <w:rFonts w:eastAsia="Calibri"/>
                <w:szCs w:val="28"/>
                <w:lang w:eastAsia="ru-RU"/>
              </w:rPr>
              <w:t>202</w:t>
            </w:r>
            <w:r>
              <w:rPr>
                <w:rFonts w:eastAsia="Calibri"/>
                <w:szCs w:val="28"/>
                <w:lang w:eastAsia="ru-RU"/>
              </w:rPr>
              <w:t>7</w:t>
            </w:r>
          </w:p>
        </w:tc>
      </w:tr>
      <w:tr w:rsidR="00906497" w:rsidRPr="00BE5413" w14:paraId="7CFB4F07" w14:textId="77777777" w:rsidTr="00A071ED">
        <w:trPr>
          <w:trHeight w:val="20"/>
        </w:trPr>
        <w:tc>
          <w:tcPr>
            <w:tcW w:w="1055" w:type="dxa"/>
          </w:tcPr>
          <w:p w14:paraId="77E851C8" w14:textId="77777777" w:rsidR="00906497" w:rsidRPr="002F7DE2" w:rsidRDefault="00906497" w:rsidP="00906497">
            <w:pPr>
              <w:pStyle w:val="ab"/>
              <w:widowControl w:val="0"/>
              <w:numPr>
                <w:ilvl w:val="0"/>
                <w:numId w:val="21"/>
              </w:numPr>
              <w:autoSpaceDE w:val="0"/>
              <w:autoSpaceDN w:val="0"/>
              <w:adjustRightInd w:val="0"/>
              <w:ind w:left="502"/>
              <w:jc w:val="center"/>
              <w:rPr>
                <w:rFonts w:eastAsia="Calibri"/>
                <w:sz w:val="24"/>
                <w:szCs w:val="24"/>
                <w:lang w:eastAsia="ru-RU"/>
              </w:rPr>
            </w:pPr>
          </w:p>
        </w:tc>
        <w:tc>
          <w:tcPr>
            <w:tcW w:w="3503" w:type="dxa"/>
          </w:tcPr>
          <w:p w14:paraId="269652AE" w14:textId="77E58574" w:rsidR="00906497" w:rsidRPr="001C0E82" w:rsidRDefault="00906497" w:rsidP="00A071ED">
            <w:pPr>
              <w:jc w:val="center"/>
              <w:rPr>
                <w:szCs w:val="28"/>
              </w:rPr>
            </w:pPr>
            <w:r w:rsidRPr="001C0E82">
              <w:rPr>
                <w:szCs w:val="28"/>
              </w:rPr>
              <w:t>ул.</w:t>
            </w:r>
            <w:r>
              <w:rPr>
                <w:szCs w:val="28"/>
              </w:rPr>
              <w:t xml:space="preserve"> </w:t>
            </w:r>
            <w:r w:rsidRPr="001C0E82">
              <w:rPr>
                <w:szCs w:val="28"/>
              </w:rPr>
              <w:t>М.</w:t>
            </w:r>
            <w:r>
              <w:rPr>
                <w:szCs w:val="28"/>
              </w:rPr>
              <w:t xml:space="preserve"> </w:t>
            </w:r>
            <w:r w:rsidRPr="001C0E82">
              <w:rPr>
                <w:szCs w:val="28"/>
              </w:rPr>
              <w:t>Далгата,</w:t>
            </w:r>
            <w:r>
              <w:rPr>
                <w:szCs w:val="28"/>
              </w:rPr>
              <w:t xml:space="preserve"> </w:t>
            </w:r>
            <w:r w:rsidRPr="001C0E82">
              <w:rPr>
                <w:szCs w:val="28"/>
              </w:rPr>
              <w:t>д.</w:t>
            </w:r>
            <w:r>
              <w:rPr>
                <w:szCs w:val="28"/>
              </w:rPr>
              <w:t xml:space="preserve"> </w:t>
            </w:r>
            <w:r w:rsidRPr="001C0E82">
              <w:rPr>
                <w:szCs w:val="28"/>
              </w:rPr>
              <w:t>6а</w:t>
            </w:r>
          </w:p>
        </w:tc>
        <w:tc>
          <w:tcPr>
            <w:tcW w:w="1968" w:type="dxa"/>
          </w:tcPr>
          <w:p w14:paraId="6FEE9BC6" w14:textId="77777777" w:rsidR="00906497" w:rsidRPr="001C0E82" w:rsidRDefault="00906497" w:rsidP="00A071ED">
            <w:pPr>
              <w:jc w:val="center"/>
              <w:rPr>
                <w:rFonts w:eastAsia="Times New Roman"/>
                <w:szCs w:val="28"/>
                <w:lang w:eastAsia="ru-RU"/>
              </w:rPr>
            </w:pPr>
            <w:r>
              <w:rPr>
                <w:rFonts w:eastAsia="Times New Roman"/>
                <w:szCs w:val="28"/>
                <w:lang w:eastAsia="ru-RU"/>
              </w:rPr>
              <w:t>820</w:t>
            </w:r>
          </w:p>
        </w:tc>
        <w:tc>
          <w:tcPr>
            <w:tcW w:w="2481" w:type="dxa"/>
          </w:tcPr>
          <w:p w14:paraId="2FDAEE78" w14:textId="77777777" w:rsidR="00906497" w:rsidRPr="001C0E82" w:rsidRDefault="00906497" w:rsidP="00A071ED">
            <w:pPr>
              <w:widowControl w:val="0"/>
              <w:autoSpaceDE w:val="0"/>
              <w:autoSpaceDN w:val="0"/>
              <w:adjustRightInd w:val="0"/>
              <w:jc w:val="center"/>
              <w:rPr>
                <w:rFonts w:eastAsia="Calibri"/>
                <w:szCs w:val="28"/>
                <w:lang w:eastAsia="ru-RU"/>
              </w:rPr>
            </w:pPr>
            <w:r w:rsidRPr="001C0E82">
              <w:rPr>
                <w:rFonts w:eastAsia="Calibri"/>
                <w:szCs w:val="28"/>
                <w:lang w:eastAsia="ru-RU"/>
              </w:rPr>
              <w:t>202</w:t>
            </w:r>
            <w:r>
              <w:rPr>
                <w:rFonts w:eastAsia="Calibri"/>
                <w:szCs w:val="28"/>
                <w:lang w:eastAsia="ru-RU"/>
              </w:rPr>
              <w:t>7</w:t>
            </w:r>
          </w:p>
        </w:tc>
      </w:tr>
      <w:tr w:rsidR="00906497" w:rsidRPr="00BE5413" w14:paraId="2B9D7AAF" w14:textId="77777777" w:rsidTr="00A071ED">
        <w:trPr>
          <w:trHeight w:val="20"/>
        </w:trPr>
        <w:tc>
          <w:tcPr>
            <w:tcW w:w="1055" w:type="dxa"/>
          </w:tcPr>
          <w:p w14:paraId="5013ACCA" w14:textId="77777777" w:rsidR="00906497" w:rsidRPr="002F7DE2" w:rsidRDefault="00906497" w:rsidP="00906497">
            <w:pPr>
              <w:pStyle w:val="ab"/>
              <w:widowControl w:val="0"/>
              <w:numPr>
                <w:ilvl w:val="0"/>
                <w:numId w:val="21"/>
              </w:numPr>
              <w:autoSpaceDE w:val="0"/>
              <w:autoSpaceDN w:val="0"/>
              <w:adjustRightInd w:val="0"/>
              <w:ind w:left="502"/>
              <w:jc w:val="center"/>
              <w:rPr>
                <w:rFonts w:eastAsia="Calibri"/>
                <w:sz w:val="24"/>
                <w:szCs w:val="24"/>
                <w:lang w:eastAsia="ru-RU"/>
              </w:rPr>
            </w:pPr>
          </w:p>
        </w:tc>
        <w:tc>
          <w:tcPr>
            <w:tcW w:w="3503" w:type="dxa"/>
          </w:tcPr>
          <w:p w14:paraId="1DD894EE" w14:textId="77777777" w:rsidR="00906497" w:rsidRPr="001C0E82" w:rsidRDefault="00906497" w:rsidP="00A071ED">
            <w:pPr>
              <w:jc w:val="center"/>
              <w:rPr>
                <w:szCs w:val="28"/>
              </w:rPr>
            </w:pPr>
            <w:r w:rsidRPr="001C0E82">
              <w:rPr>
                <w:szCs w:val="28"/>
              </w:rPr>
              <w:t>пр.Агасиева,13,15</w:t>
            </w:r>
          </w:p>
        </w:tc>
        <w:tc>
          <w:tcPr>
            <w:tcW w:w="1968" w:type="dxa"/>
          </w:tcPr>
          <w:p w14:paraId="18D6363F" w14:textId="77777777" w:rsidR="00906497" w:rsidRPr="001C0E82" w:rsidRDefault="00906497" w:rsidP="00A071ED">
            <w:pPr>
              <w:jc w:val="center"/>
              <w:rPr>
                <w:rFonts w:eastAsia="Times New Roman"/>
                <w:szCs w:val="28"/>
                <w:lang w:eastAsia="ru-RU"/>
              </w:rPr>
            </w:pPr>
            <w:r>
              <w:rPr>
                <w:rFonts w:eastAsia="Times New Roman"/>
                <w:szCs w:val="28"/>
                <w:lang w:eastAsia="ru-RU"/>
              </w:rPr>
              <w:t>3654</w:t>
            </w:r>
          </w:p>
        </w:tc>
        <w:tc>
          <w:tcPr>
            <w:tcW w:w="2481" w:type="dxa"/>
          </w:tcPr>
          <w:p w14:paraId="6CEBC2CF" w14:textId="77777777" w:rsidR="00906497" w:rsidRPr="001C0E82" w:rsidRDefault="00906497" w:rsidP="00A071ED">
            <w:pPr>
              <w:jc w:val="center"/>
              <w:rPr>
                <w:szCs w:val="28"/>
              </w:rPr>
            </w:pPr>
            <w:r>
              <w:rPr>
                <w:rFonts w:eastAsia="Calibri"/>
                <w:szCs w:val="28"/>
                <w:lang w:eastAsia="ru-RU"/>
              </w:rPr>
              <w:t>2027</w:t>
            </w:r>
          </w:p>
        </w:tc>
      </w:tr>
      <w:tr w:rsidR="00906497" w:rsidRPr="00BE5413" w14:paraId="55921441" w14:textId="77777777" w:rsidTr="00A071ED">
        <w:trPr>
          <w:trHeight w:val="20"/>
        </w:trPr>
        <w:tc>
          <w:tcPr>
            <w:tcW w:w="1055" w:type="dxa"/>
          </w:tcPr>
          <w:p w14:paraId="53784C3D" w14:textId="77777777" w:rsidR="00906497" w:rsidRPr="002F7DE2" w:rsidRDefault="00906497" w:rsidP="00906497">
            <w:pPr>
              <w:pStyle w:val="ab"/>
              <w:widowControl w:val="0"/>
              <w:numPr>
                <w:ilvl w:val="0"/>
                <w:numId w:val="21"/>
              </w:numPr>
              <w:autoSpaceDE w:val="0"/>
              <w:autoSpaceDN w:val="0"/>
              <w:adjustRightInd w:val="0"/>
              <w:ind w:left="502"/>
              <w:jc w:val="center"/>
              <w:rPr>
                <w:rFonts w:eastAsia="Calibri"/>
                <w:sz w:val="24"/>
                <w:szCs w:val="24"/>
                <w:lang w:eastAsia="ru-RU"/>
              </w:rPr>
            </w:pPr>
          </w:p>
        </w:tc>
        <w:tc>
          <w:tcPr>
            <w:tcW w:w="3503" w:type="dxa"/>
          </w:tcPr>
          <w:p w14:paraId="491190A2" w14:textId="77777777" w:rsidR="00906497" w:rsidRPr="0011068E" w:rsidRDefault="00906497" w:rsidP="00A071ED">
            <w:pPr>
              <w:jc w:val="center"/>
              <w:rPr>
                <w:rFonts w:eastAsia="Times New Roman"/>
                <w:szCs w:val="28"/>
                <w:lang w:eastAsia="ru-RU"/>
              </w:rPr>
            </w:pPr>
            <w:r w:rsidRPr="0011068E">
              <w:rPr>
                <w:rFonts w:eastAsia="Times New Roman"/>
                <w:szCs w:val="28"/>
                <w:lang w:eastAsia="ru-RU"/>
              </w:rPr>
              <w:t>Ул.Г.Сеидова,20а</w:t>
            </w:r>
          </w:p>
        </w:tc>
        <w:tc>
          <w:tcPr>
            <w:tcW w:w="1968" w:type="dxa"/>
          </w:tcPr>
          <w:p w14:paraId="41E673D6" w14:textId="77777777" w:rsidR="00906497" w:rsidRPr="0011068E" w:rsidRDefault="00906497" w:rsidP="00A071ED">
            <w:pPr>
              <w:jc w:val="center"/>
              <w:rPr>
                <w:rFonts w:eastAsia="Times New Roman"/>
                <w:szCs w:val="28"/>
                <w:lang w:eastAsia="ru-RU"/>
              </w:rPr>
            </w:pPr>
            <w:r>
              <w:rPr>
                <w:rFonts w:eastAsia="Times New Roman"/>
                <w:szCs w:val="28"/>
                <w:lang w:eastAsia="ru-RU"/>
              </w:rPr>
              <w:t>1237</w:t>
            </w:r>
          </w:p>
        </w:tc>
        <w:tc>
          <w:tcPr>
            <w:tcW w:w="2481" w:type="dxa"/>
          </w:tcPr>
          <w:p w14:paraId="40F6C28B" w14:textId="77777777" w:rsidR="00906497" w:rsidRPr="0011068E" w:rsidRDefault="00906497" w:rsidP="00A071ED">
            <w:pPr>
              <w:widowControl w:val="0"/>
              <w:autoSpaceDE w:val="0"/>
              <w:autoSpaceDN w:val="0"/>
              <w:adjustRightInd w:val="0"/>
              <w:jc w:val="center"/>
              <w:rPr>
                <w:rFonts w:eastAsia="Calibri"/>
                <w:szCs w:val="28"/>
                <w:lang w:eastAsia="ru-RU"/>
              </w:rPr>
            </w:pPr>
            <w:r w:rsidRPr="0011068E">
              <w:rPr>
                <w:rFonts w:eastAsia="Calibri"/>
                <w:szCs w:val="28"/>
                <w:lang w:eastAsia="ru-RU"/>
              </w:rPr>
              <w:t>2027</w:t>
            </w:r>
          </w:p>
        </w:tc>
      </w:tr>
      <w:tr w:rsidR="00906497" w:rsidRPr="00BE5413" w14:paraId="60B069B2" w14:textId="77777777" w:rsidTr="00A071ED">
        <w:trPr>
          <w:trHeight w:val="20"/>
        </w:trPr>
        <w:tc>
          <w:tcPr>
            <w:tcW w:w="1055" w:type="dxa"/>
          </w:tcPr>
          <w:p w14:paraId="601FDF92" w14:textId="77777777" w:rsidR="00906497" w:rsidRPr="002F7DE2" w:rsidRDefault="00906497" w:rsidP="00906497">
            <w:pPr>
              <w:pStyle w:val="ab"/>
              <w:widowControl w:val="0"/>
              <w:numPr>
                <w:ilvl w:val="0"/>
                <w:numId w:val="21"/>
              </w:numPr>
              <w:autoSpaceDE w:val="0"/>
              <w:autoSpaceDN w:val="0"/>
              <w:adjustRightInd w:val="0"/>
              <w:ind w:left="502"/>
              <w:jc w:val="center"/>
              <w:rPr>
                <w:rFonts w:eastAsia="Calibri"/>
                <w:sz w:val="24"/>
                <w:szCs w:val="24"/>
                <w:lang w:eastAsia="ru-RU"/>
              </w:rPr>
            </w:pPr>
          </w:p>
        </w:tc>
        <w:tc>
          <w:tcPr>
            <w:tcW w:w="3503" w:type="dxa"/>
          </w:tcPr>
          <w:p w14:paraId="41D0DBB3" w14:textId="77777777" w:rsidR="00906497" w:rsidRPr="0011068E" w:rsidRDefault="00906497" w:rsidP="00A071ED">
            <w:pPr>
              <w:jc w:val="center"/>
              <w:rPr>
                <w:rFonts w:eastAsia="Times New Roman"/>
                <w:szCs w:val="28"/>
                <w:lang w:eastAsia="ru-RU"/>
              </w:rPr>
            </w:pPr>
            <w:r w:rsidRPr="0011068E">
              <w:rPr>
                <w:rFonts w:eastAsia="Times New Roman"/>
                <w:szCs w:val="28"/>
                <w:lang w:eastAsia="ru-RU"/>
              </w:rPr>
              <w:t>Ул.Гагарина,33</w:t>
            </w:r>
          </w:p>
        </w:tc>
        <w:tc>
          <w:tcPr>
            <w:tcW w:w="1968" w:type="dxa"/>
          </w:tcPr>
          <w:p w14:paraId="04893EF1" w14:textId="77777777" w:rsidR="00906497" w:rsidRPr="0011068E" w:rsidRDefault="00906497" w:rsidP="00A071ED">
            <w:pPr>
              <w:jc w:val="center"/>
              <w:rPr>
                <w:rFonts w:eastAsia="Times New Roman"/>
                <w:szCs w:val="28"/>
                <w:lang w:eastAsia="ru-RU"/>
              </w:rPr>
            </w:pPr>
            <w:r>
              <w:rPr>
                <w:rFonts w:eastAsia="Times New Roman"/>
                <w:szCs w:val="28"/>
                <w:lang w:eastAsia="ru-RU"/>
              </w:rPr>
              <w:t>1963</w:t>
            </w:r>
          </w:p>
        </w:tc>
        <w:tc>
          <w:tcPr>
            <w:tcW w:w="2481" w:type="dxa"/>
          </w:tcPr>
          <w:p w14:paraId="20406005" w14:textId="77777777" w:rsidR="00906497" w:rsidRPr="0011068E" w:rsidRDefault="00906497" w:rsidP="00A071ED">
            <w:pPr>
              <w:widowControl w:val="0"/>
              <w:autoSpaceDE w:val="0"/>
              <w:autoSpaceDN w:val="0"/>
              <w:adjustRightInd w:val="0"/>
              <w:jc w:val="center"/>
              <w:rPr>
                <w:rFonts w:eastAsia="Calibri"/>
                <w:szCs w:val="28"/>
                <w:lang w:eastAsia="ru-RU"/>
              </w:rPr>
            </w:pPr>
            <w:r w:rsidRPr="0011068E">
              <w:rPr>
                <w:rFonts w:eastAsia="Calibri"/>
                <w:szCs w:val="28"/>
                <w:lang w:eastAsia="ru-RU"/>
              </w:rPr>
              <w:t>2027</w:t>
            </w:r>
          </w:p>
        </w:tc>
      </w:tr>
      <w:tr w:rsidR="00906497" w:rsidRPr="00BE5413" w14:paraId="152E4A9E" w14:textId="77777777" w:rsidTr="00A071ED">
        <w:trPr>
          <w:trHeight w:val="20"/>
        </w:trPr>
        <w:tc>
          <w:tcPr>
            <w:tcW w:w="1055" w:type="dxa"/>
          </w:tcPr>
          <w:p w14:paraId="6AD3AF3F" w14:textId="77777777" w:rsidR="00906497" w:rsidRPr="00952736" w:rsidRDefault="00906497" w:rsidP="00A071ED">
            <w:pPr>
              <w:widowControl w:val="0"/>
              <w:autoSpaceDE w:val="0"/>
              <w:autoSpaceDN w:val="0"/>
              <w:adjustRightInd w:val="0"/>
              <w:rPr>
                <w:rFonts w:eastAsia="Calibri"/>
                <w:sz w:val="24"/>
                <w:szCs w:val="24"/>
                <w:lang w:eastAsia="ru-RU"/>
              </w:rPr>
            </w:pPr>
          </w:p>
        </w:tc>
        <w:tc>
          <w:tcPr>
            <w:tcW w:w="3503" w:type="dxa"/>
          </w:tcPr>
          <w:p w14:paraId="55F6FF11" w14:textId="77777777" w:rsidR="00906497" w:rsidRPr="00952736" w:rsidRDefault="00906497" w:rsidP="00A071ED">
            <w:pPr>
              <w:jc w:val="center"/>
              <w:rPr>
                <w:rFonts w:eastAsia="Times New Roman"/>
                <w:b/>
                <w:i/>
                <w:szCs w:val="28"/>
                <w:lang w:eastAsia="ru-RU"/>
              </w:rPr>
            </w:pPr>
            <w:r w:rsidRPr="00952736">
              <w:rPr>
                <w:rFonts w:eastAsia="Times New Roman"/>
                <w:b/>
                <w:i/>
                <w:szCs w:val="28"/>
                <w:lang w:eastAsia="ru-RU"/>
              </w:rPr>
              <w:t>ИТОГО</w:t>
            </w:r>
          </w:p>
        </w:tc>
        <w:tc>
          <w:tcPr>
            <w:tcW w:w="1968" w:type="dxa"/>
          </w:tcPr>
          <w:p w14:paraId="7FA420B0" w14:textId="77777777" w:rsidR="00906497" w:rsidRPr="00952736" w:rsidRDefault="00906497" w:rsidP="00A071ED">
            <w:pPr>
              <w:jc w:val="center"/>
              <w:rPr>
                <w:rFonts w:eastAsia="Times New Roman"/>
                <w:b/>
                <w:i/>
                <w:szCs w:val="28"/>
                <w:lang w:eastAsia="ru-RU"/>
              </w:rPr>
            </w:pPr>
            <w:r w:rsidRPr="00952736">
              <w:rPr>
                <w:rFonts w:eastAsia="Times New Roman"/>
                <w:b/>
                <w:i/>
                <w:szCs w:val="28"/>
                <w:lang w:eastAsia="ru-RU"/>
              </w:rPr>
              <w:t>10702</w:t>
            </w:r>
          </w:p>
        </w:tc>
        <w:tc>
          <w:tcPr>
            <w:tcW w:w="2481" w:type="dxa"/>
          </w:tcPr>
          <w:p w14:paraId="56870742" w14:textId="77777777" w:rsidR="00906497" w:rsidRPr="0011068E" w:rsidRDefault="00906497" w:rsidP="00A071ED">
            <w:pPr>
              <w:widowControl w:val="0"/>
              <w:autoSpaceDE w:val="0"/>
              <w:autoSpaceDN w:val="0"/>
              <w:adjustRightInd w:val="0"/>
              <w:jc w:val="center"/>
              <w:rPr>
                <w:rFonts w:eastAsia="Calibri"/>
                <w:szCs w:val="28"/>
                <w:lang w:eastAsia="ru-RU"/>
              </w:rPr>
            </w:pPr>
          </w:p>
        </w:tc>
      </w:tr>
      <w:tr w:rsidR="00906497" w:rsidRPr="00BE5413" w14:paraId="4F53203F" w14:textId="77777777" w:rsidTr="00A071ED">
        <w:trPr>
          <w:trHeight w:val="20"/>
        </w:trPr>
        <w:tc>
          <w:tcPr>
            <w:tcW w:w="1055" w:type="dxa"/>
          </w:tcPr>
          <w:p w14:paraId="2BF1487F" w14:textId="77777777" w:rsidR="00906497" w:rsidRPr="00952736" w:rsidRDefault="00906497" w:rsidP="00A071ED">
            <w:pPr>
              <w:widowControl w:val="0"/>
              <w:autoSpaceDE w:val="0"/>
              <w:autoSpaceDN w:val="0"/>
              <w:adjustRightInd w:val="0"/>
              <w:rPr>
                <w:rFonts w:eastAsia="Calibri"/>
                <w:sz w:val="24"/>
                <w:szCs w:val="24"/>
                <w:lang w:eastAsia="ru-RU"/>
              </w:rPr>
            </w:pPr>
          </w:p>
        </w:tc>
        <w:tc>
          <w:tcPr>
            <w:tcW w:w="3503" w:type="dxa"/>
          </w:tcPr>
          <w:p w14:paraId="6276F358" w14:textId="77777777" w:rsidR="00906497" w:rsidRPr="00952736" w:rsidRDefault="00906497" w:rsidP="00A071ED">
            <w:pPr>
              <w:jc w:val="center"/>
              <w:rPr>
                <w:rFonts w:eastAsia="Times New Roman"/>
                <w:b/>
                <w:i/>
                <w:szCs w:val="28"/>
                <w:lang w:eastAsia="ru-RU"/>
              </w:rPr>
            </w:pPr>
            <w:r w:rsidRPr="00952736">
              <w:rPr>
                <w:rFonts w:eastAsia="Times New Roman"/>
                <w:b/>
                <w:i/>
                <w:szCs w:val="28"/>
                <w:lang w:eastAsia="ru-RU"/>
              </w:rPr>
              <w:t>ВСЕГО</w:t>
            </w:r>
          </w:p>
        </w:tc>
        <w:tc>
          <w:tcPr>
            <w:tcW w:w="1968" w:type="dxa"/>
          </w:tcPr>
          <w:p w14:paraId="0862748D" w14:textId="77777777" w:rsidR="00906497" w:rsidRPr="00952736" w:rsidRDefault="00906497" w:rsidP="00A071ED">
            <w:pPr>
              <w:jc w:val="center"/>
              <w:rPr>
                <w:rFonts w:eastAsia="Times New Roman"/>
                <w:b/>
                <w:i/>
                <w:szCs w:val="28"/>
                <w:lang w:eastAsia="ru-RU"/>
              </w:rPr>
            </w:pPr>
            <w:r w:rsidRPr="00952736">
              <w:rPr>
                <w:rFonts w:eastAsia="Times New Roman"/>
                <w:b/>
                <w:i/>
                <w:szCs w:val="28"/>
                <w:lang w:eastAsia="ru-RU"/>
              </w:rPr>
              <w:t>37703</w:t>
            </w:r>
          </w:p>
        </w:tc>
        <w:tc>
          <w:tcPr>
            <w:tcW w:w="2481" w:type="dxa"/>
          </w:tcPr>
          <w:p w14:paraId="441E092F" w14:textId="77777777" w:rsidR="00906497" w:rsidRPr="0011068E" w:rsidRDefault="00906497" w:rsidP="00A071ED">
            <w:pPr>
              <w:widowControl w:val="0"/>
              <w:autoSpaceDE w:val="0"/>
              <w:autoSpaceDN w:val="0"/>
              <w:adjustRightInd w:val="0"/>
              <w:jc w:val="center"/>
              <w:rPr>
                <w:rFonts w:eastAsia="Calibri"/>
                <w:szCs w:val="28"/>
                <w:lang w:eastAsia="ru-RU"/>
              </w:rPr>
            </w:pPr>
          </w:p>
        </w:tc>
      </w:tr>
    </w:tbl>
    <w:p w14:paraId="7F4D2389" w14:textId="77777777" w:rsidR="00C90958" w:rsidRDefault="00C90958" w:rsidP="00C919CA">
      <w:pPr>
        <w:rPr>
          <w:rFonts w:eastAsia="Times New Roman"/>
          <w:sz w:val="24"/>
          <w:szCs w:val="24"/>
        </w:rPr>
      </w:pPr>
    </w:p>
    <w:p w14:paraId="4D594424" w14:textId="77777777" w:rsidR="001C3CCA" w:rsidRDefault="001C3CCA" w:rsidP="00345A33">
      <w:pPr>
        <w:tabs>
          <w:tab w:val="left" w:pos="142"/>
          <w:tab w:val="left" w:pos="1134"/>
        </w:tabs>
        <w:spacing w:line="360" w:lineRule="auto"/>
        <w:contextualSpacing/>
        <w:jc w:val="both"/>
        <w:outlineLvl w:val="1"/>
        <w:rPr>
          <w:szCs w:val="28"/>
        </w:rPr>
      </w:pPr>
    </w:p>
    <w:p w14:paraId="7497FF34" w14:textId="77777777" w:rsidR="002A6BBE" w:rsidRPr="00BE5413" w:rsidRDefault="002A6BBE" w:rsidP="002A6BBE">
      <w:pPr>
        <w:ind w:left="5103"/>
        <w:rPr>
          <w:rFonts w:eastAsia="Times New Roman"/>
          <w:sz w:val="24"/>
          <w:szCs w:val="24"/>
        </w:rPr>
      </w:pPr>
    </w:p>
    <w:p w14:paraId="06265DD6" w14:textId="77777777" w:rsidR="002A6BBE" w:rsidRDefault="002A6BBE" w:rsidP="002A6BBE">
      <w:pPr>
        <w:ind w:left="5103"/>
        <w:rPr>
          <w:rFonts w:eastAsia="Times New Roman"/>
          <w:sz w:val="24"/>
          <w:szCs w:val="24"/>
        </w:rPr>
      </w:pPr>
    </w:p>
    <w:p w14:paraId="08EA9C9C" w14:textId="77777777" w:rsidR="00B23422" w:rsidRDefault="00B23422" w:rsidP="002A6BBE">
      <w:pPr>
        <w:ind w:left="5103"/>
        <w:rPr>
          <w:rFonts w:eastAsia="Times New Roman"/>
          <w:sz w:val="24"/>
          <w:szCs w:val="24"/>
        </w:rPr>
      </w:pPr>
    </w:p>
    <w:p w14:paraId="2B86B330" w14:textId="77777777" w:rsidR="00B23422" w:rsidRDefault="00B23422" w:rsidP="002A6BBE">
      <w:pPr>
        <w:ind w:left="5103"/>
        <w:rPr>
          <w:rFonts w:eastAsia="Times New Roman"/>
          <w:sz w:val="24"/>
          <w:szCs w:val="24"/>
        </w:rPr>
      </w:pPr>
    </w:p>
    <w:p w14:paraId="6994F9D9" w14:textId="77777777" w:rsidR="00B23422" w:rsidRDefault="00B23422" w:rsidP="002A6BBE">
      <w:pPr>
        <w:ind w:left="5103"/>
        <w:rPr>
          <w:rFonts w:eastAsia="Times New Roman"/>
          <w:sz w:val="24"/>
          <w:szCs w:val="24"/>
        </w:rPr>
      </w:pPr>
    </w:p>
    <w:p w14:paraId="1341E9A1" w14:textId="77777777" w:rsidR="00B23422" w:rsidRDefault="00B23422" w:rsidP="002A6BBE">
      <w:pPr>
        <w:ind w:left="5103"/>
        <w:rPr>
          <w:rFonts w:eastAsia="Times New Roman"/>
          <w:sz w:val="24"/>
          <w:szCs w:val="24"/>
        </w:rPr>
      </w:pPr>
    </w:p>
    <w:p w14:paraId="62AC7943" w14:textId="77777777" w:rsidR="00B23422" w:rsidRDefault="00B23422" w:rsidP="002A6BBE">
      <w:pPr>
        <w:ind w:left="5103"/>
        <w:rPr>
          <w:rFonts w:eastAsia="Times New Roman"/>
          <w:sz w:val="24"/>
          <w:szCs w:val="24"/>
        </w:rPr>
      </w:pPr>
    </w:p>
    <w:p w14:paraId="0DB4ECE3" w14:textId="77777777" w:rsidR="00B23422" w:rsidRDefault="00B23422" w:rsidP="002A6BBE">
      <w:pPr>
        <w:ind w:left="5103"/>
        <w:rPr>
          <w:rFonts w:eastAsia="Times New Roman"/>
          <w:sz w:val="24"/>
          <w:szCs w:val="24"/>
        </w:rPr>
      </w:pPr>
    </w:p>
    <w:p w14:paraId="70F0895E" w14:textId="77777777" w:rsidR="00B23422" w:rsidRDefault="00B23422" w:rsidP="002A6BBE">
      <w:pPr>
        <w:ind w:left="5103"/>
        <w:rPr>
          <w:rFonts w:eastAsia="Times New Roman"/>
          <w:sz w:val="24"/>
          <w:szCs w:val="24"/>
        </w:rPr>
      </w:pPr>
    </w:p>
    <w:p w14:paraId="56D2D13C" w14:textId="77777777" w:rsidR="00B23422" w:rsidRDefault="00B23422" w:rsidP="002A6BBE">
      <w:pPr>
        <w:ind w:left="5103"/>
        <w:rPr>
          <w:rFonts w:eastAsia="Times New Roman"/>
          <w:sz w:val="24"/>
          <w:szCs w:val="24"/>
        </w:rPr>
      </w:pPr>
    </w:p>
    <w:p w14:paraId="70B1CED3" w14:textId="77777777" w:rsidR="00B23422" w:rsidRDefault="00B23422" w:rsidP="002A6BBE">
      <w:pPr>
        <w:ind w:left="5103"/>
        <w:rPr>
          <w:rFonts w:eastAsia="Times New Roman"/>
          <w:sz w:val="24"/>
          <w:szCs w:val="24"/>
        </w:rPr>
      </w:pPr>
    </w:p>
    <w:p w14:paraId="7058614C" w14:textId="77777777" w:rsidR="00B23422" w:rsidRDefault="00B23422" w:rsidP="002A6BBE">
      <w:pPr>
        <w:ind w:left="5103"/>
        <w:rPr>
          <w:rFonts w:eastAsia="Times New Roman"/>
          <w:sz w:val="24"/>
          <w:szCs w:val="24"/>
        </w:rPr>
      </w:pPr>
    </w:p>
    <w:p w14:paraId="0F165190" w14:textId="77777777" w:rsidR="00906497" w:rsidRDefault="00906497" w:rsidP="002A6BBE">
      <w:pPr>
        <w:ind w:left="5103"/>
        <w:rPr>
          <w:rFonts w:eastAsia="Times New Roman"/>
          <w:sz w:val="24"/>
          <w:szCs w:val="24"/>
        </w:rPr>
      </w:pPr>
    </w:p>
    <w:p w14:paraId="4FF6E9FC" w14:textId="77777777" w:rsidR="00906497" w:rsidRDefault="00906497" w:rsidP="002A6BBE">
      <w:pPr>
        <w:ind w:left="5103"/>
        <w:rPr>
          <w:rFonts w:eastAsia="Times New Roman"/>
          <w:sz w:val="24"/>
          <w:szCs w:val="24"/>
        </w:rPr>
      </w:pPr>
    </w:p>
    <w:p w14:paraId="6894EE4F" w14:textId="77777777" w:rsidR="00906497" w:rsidRDefault="00906497" w:rsidP="002A6BBE">
      <w:pPr>
        <w:ind w:left="5103"/>
        <w:rPr>
          <w:rFonts w:eastAsia="Times New Roman"/>
          <w:sz w:val="24"/>
          <w:szCs w:val="24"/>
        </w:rPr>
      </w:pPr>
    </w:p>
    <w:p w14:paraId="42D52BAA" w14:textId="77777777" w:rsidR="00906497" w:rsidRDefault="00906497" w:rsidP="002A6BBE">
      <w:pPr>
        <w:ind w:left="5103"/>
        <w:rPr>
          <w:rFonts w:eastAsia="Times New Roman"/>
          <w:sz w:val="24"/>
          <w:szCs w:val="24"/>
        </w:rPr>
      </w:pPr>
    </w:p>
    <w:p w14:paraId="155D81D4" w14:textId="77777777" w:rsidR="00906497" w:rsidRDefault="00906497" w:rsidP="002A6BBE">
      <w:pPr>
        <w:ind w:left="5103"/>
        <w:rPr>
          <w:rFonts w:eastAsia="Times New Roman"/>
          <w:sz w:val="24"/>
          <w:szCs w:val="24"/>
        </w:rPr>
      </w:pPr>
    </w:p>
    <w:p w14:paraId="2408FA11" w14:textId="77777777" w:rsidR="00906497" w:rsidRDefault="00906497" w:rsidP="002A6BBE">
      <w:pPr>
        <w:ind w:left="5103"/>
        <w:rPr>
          <w:rFonts w:eastAsia="Times New Roman"/>
          <w:sz w:val="24"/>
          <w:szCs w:val="24"/>
        </w:rPr>
      </w:pPr>
    </w:p>
    <w:p w14:paraId="2515406D" w14:textId="77777777" w:rsidR="00906497" w:rsidRDefault="00906497" w:rsidP="002A6BBE">
      <w:pPr>
        <w:ind w:left="5103"/>
        <w:rPr>
          <w:rFonts w:eastAsia="Times New Roman"/>
          <w:sz w:val="24"/>
          <w:szCs w:val="24"/>
        </w:rPr>
      </w:pPr>
    </w:p>
    <w:p w14:paraId="5716F391" w14:textId="77777777" w:rsidR="00906497" w:rsidRDefault="00906497" w:rsidP="002A6BBE">
      <w:pPr>
        <w:ind w:left="5103"/>
        <w:rPr>
          <w:rFonts w:eastAsia="Times New Roman"/>
          <w:sz w:val="24"/>
          <w:szCs w:val="24"/>
        </w:rPr>
      </w:pPr>
    </w:p>
    <w:p w14:paraId="38E8DF0E" w14:textId="77777777" w:rsidR="00906497" w:rsidRDefault="00906497" w:rsidP="002A6BBE">
      <w:pPr>
        <w:ind w:left="5103"/>
        <w:rPr>
          <w:rFonts w:eastAsia="Times New Roman"/>
          <w:sz w:val="24"/>
          <w:szCs w:val="24"/>
        </w:rPr>
      </w:pPr>
    </w:p>
    <w:p w14:paraId="243DD42F" w14:textId="77777777" w:rsidR="00906497" w:rsidRDefault="00906497" w:rsidP="002A6BBE">
      <w:pPr>
        <w:ind w:left="5103"/>
        <w:rPr>
          <w:rFonts w:eastAsia="Times New Roman"/>
          <w:sz w:val="24"/>
          <w:szCs w:val="24"/>
        </w:rPr>
      </w:pPr>
    </w:p>
    <w:p w14:paraId="2A657549" w14:textId="77777777" w:rsidR="00906497" w:rsidRDefault="00906497" w:rsidP="002A6BBE">
      <w:pPr>
        <w:ind w:left="5103"/>
        <w:rPr>
          <w:rFonts w:eastAsia="Times New Roman"/>
          <w:sz w:val="24"/>
          <w:szCs w:val="24"/>
        </w:rPr>
      </w:pPr>
    </w:p>
    <w:p w14:paraId="7599E78A" w14:textId="77777777" w:rsidR="00906497" w:rsidRDefault="00906497" w:rsidP="002A6BBE">
      <w:pPr>
        <w:ind w:left="5103"/>
        <w:rPr>
          <w:rFonts w:eastAsia="Times New Roman"/>
          <w:sz w:val="24"/>
          <w:szCs w:val="24"/>
        </w:rPr>
      </w:pPr>
    </w:p>
    <w:p w14:paraId="4576FF62" w14:textId="77777777" w:rsidR="00906497" w:rsidRDefault="00906497" w:rsidP="002A6BBE">
      <w:pPr>
        <w:ind w:left="5103"/>
        <w:rPr>
          <w:rFonts w:eastAsia="Times New Roman"/>
          <w:sz w:val="24"/>
          <w:szCs w:val="24"/>
        </w:rPr>
      </w:pPr>
    </w:p>
    <w:p w14:paraId="323984CC" w14:textId="77777777" w:rsidR="00906497" w:rsidRDefault="00906497" w:rsidP="002A6BBE">
      <w:pPr>
        <w:ind w:left="5103"/>
        <w:rPr>
          <w:rFonts w:eastAsia="Times New Roman"/>
          <w:sz w:val="24"/>
          <w:szCs w:val="24"/>
        </w:rPr>
      </w:pPr>
    </w:p>
    <w:p w14:paraId="4E1F62D2" w14:textId="77777777" w:rsidR="00906497" w:rsidRDefault="00906497" w:rsidP="002A6BBE">
      <w:pPr>
        <w:ind w:left="5103"/>
        <w:rPr>
          <w:rFonts w:eastAsia="Times New Roman"/>
          <w:sz w:val="24"/>
          <w:szCs w:val="24"/>
        </w:rPr>
      </w:pPr>
    </w:p>
    <w:p w14:paraId="2E865D77" w14:textId="77777777" w:rsidR="00906497" w:rsidRDefault="00906497" w:rsidP="002A6BBE">
      <w:pPr>
        <w:ind w:left="5103"/>
        <w:rPr>
          <w:rFonts w:eastAsia="Times New Roman"/>
          <w:sz w:val="24"/>
          <w:szCs w:val="24"/>
        </w:rPr>
      </w:pPr>
    </w:p>
    <w:p w14:paraId="1B85F3B2" w14:textId="77777777" w:rsidR="00906497" w:rsidRDefault="00906497" w:rsidP="002A6BBE">
      <w:pPr>
        <w:ind w:left="5103"/>
        <w:rPr>
          <w:rFonts w:eastAsia="Times New Roman"/>
          <w:sz w:val="24"/>
          <w:szCs w:val="24"/>
        </w:rPr>
      </w:pPr>
    </w:p>
    <w:p w14:paraId="1EA01CD7" w14:textId="77777777" w:rsidR="00906497" w:rsidRDefault="00906497" w:rsidP="002A6BBE">
      <w:pPr>
        <w:ind w:left="5103"/>
        <w:rPr>
          <w:rFonts w:eastAsia="Times New Roman"/>
          <w:sz w:val="24"/>
          <w:szCs w:val="24"/>
        </w:rPr>
      </w:pPr>
    </w:p>
    <w:p w14:paraId="492E8702" w14:textId="77777777" w:rsidR="00906497" w:rsidRDefault="00906497" w:rsidP="002A6BBE">
      <w:pPr>
        <w:ind w:left="5103"/>
        <w:rPr>
          <w:rFonts w:eastAsia="Times New Roman"/>
          <w:sz w:val="24"/>
          <w:szCs w:val="24"/>
        </w:rPr>
      </w:pPr>
    </w:p>
    <w:p w14:paraId="6B9ACF84" w14:textId="77777777" w:rsidR="00906497" w:rsidRDefault="00906497" w:rsidP="002A6BBE">
      <w:pPr>
        <w:ind w:left="5103"/>
        <w:rPr>
          <w:rFonts w:eastAsia="Times New Roman"/>
          <w:sz w:val="24"/>
          <w:szCs w:val="24"/>
        </w:rPr>
      </w:pPr>
    </w:p>
    <w:p w14:paraId="0B084AEC" w14:textId="77777777" w:rsidR="00906497" w:rsidRDefault="00906497" w:rsidP="002A6BBE">
      <w:pPr>
        <w:ind w:left="5103"/>
        <w:rPr>
          <w:rFonts w:eastAsia="Times New Roman"/>
          <w:sz w:val="24"/>
          <w:szCs w:val="24"/>
        </w:rPr>
      </w:pPr>
    </w:p>
    <w:p w14:paraId="1B469B07" w14:textId="77777777" w:rsidR="00906497" w:rsidRDefault="00906497" w:rsidP="002A6BBE">
      <w:pPr>
        <w:ind w:left="5103"/>
        <w:rPr>
          <w:rFonts w:eastAsia="Times New Roman"/>
          <w:sz w:val="24"/>
          <w:szCs w:val="24"/>
        </w:rPr>
      </w:pPr>
    </w:p>
    <w:p w14:paraId="28DE2AD4" w14:textId="77777777" w:rsidR="00906497" w:rsidRDefault="00906497" w:rsidP="002A6BBE">
      <w:pPr>
        <w:ind w:left="5103"/>
        <w:rPr>
          <w:rFonts w:eastAsia="Times New Roman"/>
          <w:sz w:val="24"/>
          <w:szCs w:val="24"/>
        </w:rPr>
      </w:pPr>
    </w:p>
    <w:p w14:paraId="09998923" w14:textId="77777777" w:rsidR="00B23422" w:rsidRDefault="00B23422" w:rsidP="002A6BBE">
      <w:pPr>
        <w:ind w:left="5103"/>
        <w:rPr>
          <w:rFonts w:eastAsia="Times New Roman"/>
          <w:sz w:val="24"/>
          <w:szCs w:val="24"/>
        </w:rPr>
      </w:pPr>
    </w:p>
    <w:p w14:paraId="622EC62D" w14:textId="77777777" w:rsidR="000D7CAF" w:rsidRDefault="000D7CAF" w:rsidP="002A6BBE">
      <w:pPr>
        <w:ind w:left="5103"/>
        <w:rPr>
          <w:rFonts w:eastAsia="Times New Roman"/>
          <w:sz w:val="24"/>
          <w:szCs w:val="24"/>
        </w:rPr>
      </w:pPr>
    </w:p>
    <w:p w14:paraId="37758A9C" w14:textId="77777777" w:rsidR="000D7CAF" w:rsidRDefault="000D7CAF" w:rsidP="002A6BBE">
      <w:pPr>
        <w:ind w:left="5103"/>
        <w:rPr>
          <w:rFonts w:eastAsia="Times New Roman"/>
          <w:sz w:val="24"/>
          <w:szCs w:val="24"/>
        </w:rPr>
      </w:pPr>
    </w:p>
    <w:p w14:paraId="3353497B" w14:textId="0BC8E246" w:rsidR="00B23422" w:rsidRDefault="00B23422" w:rsidP="00B23422">
      <w:pPr>
        <w:rPr>
          <w:rFonts w:eastAsia="Times New Roman"/>
          <w:sz w:val="24"/>
          <w:szCs w:val="24"/>
        </w:rPr>
      </w:pPr>
      <w:r>
        <w:rPr>
          <w:rFonts w:eastAsia="Times New Roman"/>
          <w:sz w:val="24"/>
          <w:szCs w:val="24"/>
        </w:rPr>
        <w:t xml:space="preserve">                                                                                 Приложение №2 к муниципальной программе</w:t>
      </w:r>
    </w:p>
    <w:p w14:paraId="1D36C01D" w14:textId="77777777" w:rsidR="00CE4F01" w:rsidRDefault="00B23422" w:rsidP="00B23422">
      <w:pPr>
        <w:rPr>
          <w:rFonts w:eastAsia="Times New Roman"/>
          <w:sz w:val="24"/>
          <w:szCs w:val="24"/>
        </w:rPr>
      </w:pPr>
      <w:r>
        <w:rPr>
          <w:rFonts w:eastAsia="Times New Roman"/>
          <w:sz w:val="24"/>
          <w:szCs w:val="24"/>
        </w:rPr>
        <w:t xml:space="preserve">                                                                              «Формирование современной </w:t>
      </w:r>
      <w:r w:rsidR="00CE4F01">
        <w:rPr>
          <w:rFonts w:eastAsia="Times New Roman"/>
          <w:sz w:val="24"/>
          <w:szCs w:val="24"/>
        </w:rPr>
        <w:t>городской среды</w:t>
      </w:r>
    </w:p>
    <w:p w14:paraId="5874D680" w14:textId="77777777" w:rsidR="00CE4F01" w:rsidRDefault="00CE4F01" w:rsidP="00B23422">
      <w:pPr>
        <w:rPr>
          <w:rFonts w:eastAsia="Times New Roman"/>
          <w:sz w:val="24"/>
          <w:szCs w:val="24"/>
        </w:rPr>
      </w:pPr>
      <w:r>
        <w:rPr>
          <w:rFonts w:eastAsia="Times New Roman"/>
          <w:sz w:val="24"/>
          <w:szCs w:val="24"/>
        </w:rPr>
        <w:t xml:space="preserve">                                                                                          на территории городского округа</w:t>
      </w:r>
    </w:p>
    <w:p w14:paraId="1555CEA9" w14:textId="6984CAFF" w:rsidR="00CE4F01" w:rsidRDefault="00CE4F01" w:rsidP="00B23422">
      <w:pPr>
        <w:rPr>
          <w:rFonts w:eastAsia="Times New Roman"/>
          <w:sz w:val="24"/>
          <w:szCs w:val="24"/>
        </w:rPr>
      </w:pPr>
      <w:r>
        <w:rPr>
          <w:rFonts w:eastAsia="Times New Roman"/>
          <w:sz w:val="24"/>
          <w:szCs w:val="24"/>
        </w:rPr>
        <w:t xml:space="preserve">                                                                                              </w:t>
      </w:r>
      <w:r w:rsidR="00CE72F2">
        <w:rPr>
          <w:rFonts w:eastAsia="Times New Roman"/>
          <w:sz w:val="24"/>
          <w:szCs w:val="24"/>
        </w:rPr>
        <w:t xml:space="preserve">          </w:t>
      </w:r>
      <w:r>
        <w:rPr>
          <w:rFonts w:eastAsia="Times New Roman"/>
          <w:sz w:val="24"/>
          <w:szCs w:val="24"/>
        </w:rPr>
        <w:t xml:space="preserve">«город </w:t>
      </w:r>
      <w:r w:rsidR="00CE72F2">
        <w:rPr>
          <w:rFonts w:eastAsia="Times New Roman"/>
          <w:sz w:val="24"/>
          <w:szCs w:val="24"/>
        </w:rPr>
        <w:t>Дербент</w:t>
      </w:r>
      <w:r>
        <w:rPr>
          <w:rFonts w:eastAsia="Times New Roman"/>
          <w:sz w:val="24"/>
          <w:szCs w:val="24"/>
        </w:rPr>
        <w:t xml:space="preserve">». </w:t>
      </w:r>
    </w:p>
    <w:p w14:paraId="17E5DAED" w14:textId="77777777" w:rsidR="00CE4F01" w:rsidRDefault="00CE4F01" w:rsidP="00B23422">
      <w:pPr>
        <w:rPr>
          <w:rFonts w:eastAsia="Times New Roman"/>
          <w:sz w:val="24"/>
          <w:szCs w:val="24"/>
        </w:rPr>
      </w:pPr>
    </w:p>
    <w:p w14:paraId="680C6C0B" w14:textId="77777777" w:rsidR="00CE4F01" w:rsidRDefault="00CE4F01" w:rsidP="00B23422">
      <w:pPr>
        <w:rPr>
          <w:rFonts w:eastAsia="Times New Roman"/>
          <w:sz w:val="24"/>
          <w:szCs w:val="24"/>
        </w:rPr>
      </w:pPr>
    </w:p>
    <w:p w14:paraId="3F99D9CF" w14:textId="77777777" w:rsidR="00CE4F01" w:rsidRDefault="00CE4F01" w:rsidP="00B23422">
      <w:pPr>
        <w:rPr>
          <w:rFonts w:eastAsia="Times New Roman"/>
          <w:sz w:val="24"/>
          <w:szCs w:val="24"/>
        </w:rPr>
      </w:pPr>
    </w:p>
    <w:p w14:paraId="0C459EB0" w14:textId="77777777" w:rsidR="00B24CFC" w:rsidRDefault="00B24CFC" w:rsidP="000D7CAF">
      <w:pPr>
        <w:tabs>
          <w:tab w:val="left" w:pos="142"/>
          <w:tab w:val="left" w:pos="1134"/>
        </w:tabs>
        <w:ind w:firstLine="709"/>
        <w:contextualSpacing/>
        <w:jc w:val="center"/>
        <w:outlineLvl w:val="1"/>
        <w:rPr>
          <w:b/>
        </w:rPr>
      </w:pPr>
      <w:r w:rsidRPr="00325B86">
        <w:rPr>
          <w:b/>
        </w:rPr>
        <w:t>Порядок информирования граждан о ходе выполнения госуд</w:t>
      </w:r>
      <w:r>
        <w:rPr>
          <w:b/>
        </w:rPr>
        <w:t>арственной программы</w:t>
      </w:r>
      <w:r w:rsidR="00160B84">
        <w:rPr>
          <w:b/>
        </w:rPr>
        <w:t xml:space="preserve"> Республики Дагестан «Формирование современной городской среды в Республике Дагестан» и муниципальных программы, в том числе о ходе реализации конкретных мероприятий по благоустройству </w:t>
      </w:r>
      <w:r w:rsidR="000D7CAF">
        <w:rPr>
          <w:b/>
        </w:rPr>
        <w:t>общественных и</w:t>
      </w:r>
      <w:r w:rsidR="00160B84">
        <w:rPr>
          <w:b/>
        </w:rPr>
        <w:t xml:space="preserve"> междворовых территорий.</w:t>
      </w:r>
    </w:p>
    <w:p w14:paraId="65E57A29" w14:textId="77777777" w:rsidR="00B24CFC" w:rsidRDefault="00B24CFC" w:rsidP="00B24CFC">
      <w:pPr>
        <w:tabs>
          <w:tab w:val="left" w:pos="142"/>
          <w:tab w:val="left" w:pos="1134"/>
        </w:tabs>
        <w:ind w:firstLine="709"/>
        <w:contextualSpacing/>
        <w:jc w:val="both"/>
        <w:outlineLvl w:val="1"/>
        <w:rPr>
          <w:b/>
        </w:rPr>
      </w:pPr>
    </w:p>
    <w:p w14:paraId="2F8C67E3" w14:textId="3610FF30" w:rsidR="00B24CFC" w:rsidRPr="008453C3" w:rsidRDefault="00B24CFC" w:rsidP="00B24CFC">
      <w:pPr>
        <w:pStyle w:val="ConsPlusNormal"/>
        <w:ind w:firstLine="540"/>
        <w:jc w:val="both"/>
      </w:pPr>
      <w:r w:rsidRPr="008453C3">
        <w:t>1. Порядок информирования граждан о ходе выполн</w:t>
      </w:r>
      <w:r>
        <w:t xml:space="preserve">ения государственной и муниципальной программы «Формирование современной городской среды на территории городского округа «город </w:t>
      </w:r>
      <w:r w:rsidR="00CE72F2" w:rsidRPr="00CE72F2">
        <w:rPr>
          <w:szCs w:val="28"/>
        </w:rPr>
        <w:t>Дербент</w:t>
      </w:r>
      <w:r>
        <w:t>»</w:t>
      </w:r>
      <w:r w:rsidRPr="008453C3">
        <w:t xml:space="preserve">, разработан в целях обеспечения устойчивого социального и экономического развития территорий, </w:t>
      </w:r>
      <w:r>
        <w:t>повышения</w:t>
      </w:r>
      <w:r w:rsidRPr="008453C3">
        <w:t xml:space="preserve"> качества архитектурных и планировочных решений, увеличения востребованности и популярности общественных пространств.</w:t>
      </w:r>
    </w:p>
    <w:p w14:paraId="387A4602" w14:textId="77777777" w:rsidR="00B24CFC" w:rsidRPr="008453C3" w:rsidRDefault="00B24CFC" w:rsidP="00B24CFC">
      <w:pPr>
        <w:pStyle w:val="ConsPlusNormal"/>
        <w:spacing w:before="220"/>
        <w:ind w:firstLine="540"/>
        <w:jc w:val="both"/>
      </w:pPr>
      <w:r w:rsidRPr="008453C3">
        <w:t>2. Уполномоченным органом по информированию граждан о ходе выполнения государственной программы, в том числе о ходе реализации конкретных мероприятий по благоустройству общественных территорий и дворовых территорий, является Министерство строительства архитектуры и жилищно-коммунального хозяйства Республики Дагестан (далее - Минстрой РД).</w:t>
      </w:r>
    </w:p>
    <w:p w14:paraId="45DC8CB3" w14:textId="60A468C6" w:rsidR="00B24CFC" w:rsidRPr="008453C3" w:rsidRDefault="00B24CFC" w:rsidP="00B24CFC">
      <w:pPr>
        <w:pStyle w:val="ConsPlusNormal"/>
        <w:spacing w:before="220"/>
        <w:ind w:firstLine="540"/>
        <w:jc w:val="both"/>
      </w:pPr>
      <w:r w:rsidRPr="008453C3">
        <w:t xml:space="preserve">Уполномоченным органом по информированию граждан о ходе выполнения муниципальных программ, в том числе о ходе реализации конкретных мероприятий по благоустройству общественных территорий и </w:t>
      </w:r>
      <w:r>
        <w:t xml:space="preserve">дворовых территорий, является администрация городского округа «город </w:t>
      </w:r>
      <w:r w:rsidR="00CE72F2" w:rsidRPr="00CE72F2">
        <w:rPr>
          <w:szCs w:val="28"/>
        </w:rPr>
        <w:t>Дербент</w:t>
      </w:r>
      <w:r>
        <w:t>».</w:t>
      </w:r>
    </w:p>
    <w:p w14:paraId="390E7DED" w14:textId="77777777" w:rsidR="00B24CFC" w:rsidRPr="008453C3" w:rsidRDefault="00B24CFC" w:rsidP="00B24CFC">
      <w:pPr>
        <w:pStyle w:val="ConsPlusNormal"/>
        <w:spacing w:before="220"/>
        <w:ind w:firstLine="540"/>
        <w:jc w:val="both"/>
      </w:pPr>
      <w:r w:rsidRPr="008453C3">
        <w:t>3. Минстрою РД и муниципальным образованиям рекомендуется выбирать форматы информирования в зависимости от этапа реализации проекта благоустройства территории, цели информирования на конкретном этапе реализации проекта благоустройства территории и иных факторов.</w:t>
      </w:r>
    </w:p>
    <w:p w14:paraId="7C01D133" w14:textId="77777777" w:rsidR="00B24CFC" w:rsidRPr="008453C3" w:rsidRDefault="00B24CFC" w:rsidP="00B24CFC">
      <w:pPr>
        <w:pStyle w:val="ConsPlusNormal"/>
        <w:spacing w:before="220"/>
        <w:ind w:firstLine="540"/>
        <w:jc w:val="both"/>
      </w:pPr>
      <w:r w:rsidRPr="008453C3">
        <w:t>Информационные материалы должны быть краткими, простыми (доходчивыми), наглядными.</w:t>
      </w:r>
    </w:p>
    <w:p w14:paraId="6CC38524" w14:textId="77777777" w:rsidR="00B24CFC" w:rsidRPr="008453C3" w:rsidRDefault="00B24CFC" w:rsidP="00B24CFC">
      <w:pPr>
        <w:pStyle w:val="ConsPlusNormal"/>
        <w:spacing w:before="220"/>
        <w:ind w:firstLine="540"/>
        <w:jc w:val="both"/>
      </w:pPr>
      <w:r w:rsidRPr="008453C3">
        <w:t>4. В рамках информирования рекомендуется выбирать следующие форматы:</w:t>
      </w:r>
    </w:p>
    <w:p w14:paraId="23D79A69" w14:textId="77777777" w:rsidR="00B24CFC" w:rsidRPr="008453C3" w:rsidRDefault="00B24CFC" w:rsidP="00B24CFC">
      <w:pPr>
        <w:pStyle w:val="ConsPlusNormal"/>
        <w:spacing w:before="220"/>
        <w:ind w:firstLine="540"/>
        <w:jc w:val="both"/>
      </w:pPr>
      <w:r w:rsidRPr="008453C3">
        <w:t>а) публикации в местных печатных средствах массовой информации. Информацию о разработке проекта благоустройства территорий и планируемых мероприятиях рекомендуется размещать в форме публикаций небольшого объема, содержащих исчерпывающие сведения, избегая использования специальной терминологии, крупным, заметным шрифтом;</w:t>
      </w:r>
    </w:p>
    <w:p w14:paraId="214B6A04" w14:textId="25773660" w:rsidR="00B24CFC" w:rsidRPr="008453C3" w:rsidRDefault="00B24CFC" w:rsidP="00B24CFC">
      <w:pPr>
        <w:pStyle w:val="ConsPlusNormal"/>
        <w:spacing w:before="220"/>
        <w:ind w:firstLine="540"/>
        <w:jc w:val="both"/>
      </w:pPr>
      <w:r w:rsidRPr="008453C3">
        <w:t>б) информирование на официальных са</w:t>
      </w:r>
      <w:r>
        <w:t xml:space="preserve">йтах Минстроя РД и администрации городского округа «город </w:t>
      </w:r>
      <w:r w:rsidR="00CE72F2" w:rsidRPr="00CE72F2">
        <w:rPr>
          <w:szCs w:val="28"/>
        </w:rPr>
        <w:t>Дербент</w:t>
      </w:r>
      <w:r>
        <w:t>»</w:t>
      </w:r>
      <w:r w:rsidRPr="008453C3">
        <w:t xml:space="preserve"> в информационно-телекоммуникационной сети "Интернет". Информацию о разработке проекта благоустройства территорий и планируемых мероприятиях рекомендуется размещать на странице сайта в месте, не требующем осуществления прокрутки страницы для прочтения, в форме публикаций небольшого объема, содержащих исчерпывающие сведения, избегая использования специальной терминологии, заметным шрифтом; </w:t>
      </w:r>
    </w:p>
    <w:p w14:paraId="652ED3F2" w14:textId="33925101" w:rsidR="00B24CFC" w:rsidRPr="008453C3" w:rsidRDefault="00B24CFC" w:rsidP="00B24CFC">
      <w:pPr>
        <w:pStyle w:val="ConsPlusNormal"/>
        <w:spacing w:before="220"/>
        <w:ind w:firstLine="540"/>
        <w:jc w:val="both"/>
      </w:pPr>
      <w:r w:rsidRPr="008453C3">
        <w:t>в) информирование в социальных сетях. При размещении информации в социальных сетях рекомендуется использовать официальные страницы Минстроя РД и админис</w:t>
      </w:r>
      <w:r>
        <w:t xml:space="preserve">трации городского округа «город </w:t>
      </w:r>
      <w:r w:rsidR="00CE72F2" w:rsidRPr="00CE72F2">
        <w:rPr>
          <w:szCs w:val="28"/>
        </w:rPr>
        <w:t>Дербент</w:t>
      </w:r>
      <w:r>
        <w:t>»</w:t>
      </w:r>
      <w:r w:rsidRPr="008453C3">
        <w:t xml:space="preserve"> в социальных сетях, а также популярные у населения группы и страницы сообществ. При этом рекомендуется одновременное использование других форматов информирования, направленных на граждан, не являющихся активными пользователями социальных сетей;</w:t>
      </w:r>
    </w:p>
    <w:p w14:paraId="5085E978" w14:textId="77777777" w:rsidR="00B24CFC" w:rsidRPr="008453C3" w:rsidRDefault="00B24CFC" w:rsidP="00B24CFC">
      <w:pPr>
        <w:pStyle w:val="ConsPlusNormal"/>
        <w:spacing w:before="220"/>
        <w:ind w:firstLine="540"/>
        <w:jc w:val="both"/>
      </w:pPr>
      <w:r w:rsidRPr="008453C3">
        <w:t>г) размещение информационных баннеров, вывесок, объявлений, стендов и иных печатных материалов. Указанный формат направлен на информирование всех категорий граждан населенного пункта, включая граждан, не имеющих свободного доступа к информационно-телекоммуникационной сети "Интернет" и не являющихся пользователями социальных сетей. Размещение указанных информационных материалов рекомендуется осуществлять на специально отведенных для этого информационных стендах и рекламных конструкциях. Информационные материалы рекомендуется дополнять ссылками и (или) QR-кодами на страницы сайтов или социальных сетей в информационно-телекоммуникационной сети "Интернет", на которых содержится подробная информация о разработке проекта благоустройства территорий, сроках реализации проекта, местоположения и другое;</w:t>
      </w:r>
    </w:p>
    <w:p w14:paraId="3C5A726A" w14:textId="77777777" w:rsidR="00B24CFC" w:rsidRPr="008453C3" w:rsidRDefault="00B24CFC" w:rsidP="00B24CFC">
      <w:pPr>
        <w:pStyle w:val="ConsPlusNormal"/>
        <w:spacing w:before="220"/>
        <w:ind w:firstLine="540"/>
        <w:jc w:val="both"/>
      </w:pPr>
      <w:r w:rsidRPr="008453C3">
        <w:t>д) иные форматы информирования граждан, включая использование телевидения, коротких сообщений по телефону и других способов, позволяющих обеспечить охват целевой аудитории, с учетом специфики населенного пункта и проекта благоустройства территорий.</w:t>
      </w:r>
    </w:p>
    <w:p w14:paraId="74E433D5" w14:textId="77777777" w:rsidR="00B24CFC" w:rsidRDefault="00B24CFC" w:rsidP="00B24CFC">
      <w:pPr>
        <w:pStyle w:val="ConsPlusNormal"/>
        <w:spacing w:before="220"/>
        <w:ind w:firstLine="540"/>
        <w:jc w:val="both"/>
      </w:pPr>
      <w:r w:rsidRPr="008453C3">
        <w:t>5. Муниципальное образование ежеквартально в срок до 10 числа месяца, следующего за отчетным кварталом, направляет в Минстрой РД отчет о ходе информирования граждан по выполнению муниципальной программы, в том числе о реализации конкретных мероприятий по благоустройству общественных территорий и дворовых территорий.</w:t>
      </w:r>
    </w:p>
    <w:p w14:paraId="71A55EB9" w14:textId="77777777" w:rsidR="007F5D3D" w:rsidRDefault="007F5D3D" w:rsidP="00B24CFC">
      <w:pPr>
        <w:pStyle w:val="ConsPlusNormal"/>
        <w:spacing w:before="220"/>
        <w:ind w:firstLine="540"/>
        <w:jc w:val="both"/>
      </w:pPr>
    </w:p>
    <w:p w14:paraId="702FD238" w14:textId="77777777" w:rsidR="007F5D3D" w:rsidRDefault="007F5D3D" w:rsidP="00B24CFC">
      <w:pPr>
        <w:pStyle w:val="ConsPlusNormal"/>
        <w:spacing w:before="220"/>
        <w:ind w:firstLine="540"/>
        <w:jc w:val="both"/>
      </w:pPr>
    </w:p>
    <w:p w14:paraId="75A0A7A6" w14:textId="77777777" w:rsidR="007F5D3D" w:rsidRDefault="007F5D3D" w:rsidP="00B24CFC">
      <w:pPr>
        <w:pStyle w:val="ConsPlusNormal"/>
        <w:spacing w:before="220"/>
        <w:ind w:firstLine="540"/>
        <w:jc w:val="both"/>
      </w:pPr>
    </w:p>
    <w:p w14:paraId="2F4C8E81" w14:textId="77777777" w:rsidR="007F5D3D" w:rsidRDefault="007F5D3D" w:rsidP="00B24CFC">
      <w:pPr>
        <w:pStyle w:val="ConsPlusNormal"/>
        <w:spacing w:before="220"/>
        <w:ind w:firstLine="540"/>
        <w:jc w:val="both"/>
      </w:pPr>
    </w:p>
    <w:p w14:paraId="2703C6CD" w14:textId="77777777" w:rsidR="007F5D3D" w:rsidRDefault="007F5D3D" w:rsidP="00B24CFC">
      <w:pPr>
        <w:pStyle w:val="ConsPlusNormal"/>
        <w:spacing w:before="220"/>
        <w:ind w:firstLine="540"/>
        <w:jc w:val="both"/>
      </w:pPr>
    </w:p>
    <w:p w14:paraId="56EE7B71" w14:textId="77777777" w:rsidR="00B24CFC" w:rsidRDefault="00B24CFC" w:rsidP="00B24CFC">
      <w:pPr>
        <w:tabs>
          <w:tab w:val="left" w:pos="142"/>
          <w:tab w:val="left" w:pos="1134"/>
        </w:tabs>
        <w:contextualSpacing/>
        <w:jc w:val="both"/>
        <w:outlineLvl w:val="1"/>
        <w:rPr>
          <w:rFonts w:eastAsia="Times New Roman"/>
          <w:szCs w:val="20"/>
          <w:lang w:eastAsia="ru-RU"/>
        </w:rPr>
      </w:pPr>
    </w:p>
    <w:p w14:paraId="16027725" w14:textId="77777777" w:rsidR="00B24CFC" w:rsidRDefault="00B24CFC" w:rsidP="00B24CFC">
      <w:pPr>
        <w:tabs>
          <w:tab w:val="left" w:pos="142"/>
          <w:tab w:val="left" w:pos="1134"/>
        </w:tabs>
        <w:contextualSpacing/>
        <w:jc w:val="both"/>
        <w:outlineLvl w:val="1"/>
        <w:rPr>
          <w:rFonts w:eastAsia="Times New Roman"/>
          <w:szCs w:val="20"/>
          <w:lang w:eastAsia="ru-RU"/>
        </w:rPr>
      </w:pPr>
    </w:p>
    <w:p w14:paraId="77A178CA" w14:textId="77777777" w:rsidR="00E629D3" w:rsidRPr="00331771" w:rsidRDefault="0016341A" w:rsidP="00E629D3">
      <w:pPr>
        <w:rPr>
          <w:rFonts w:eastAsia="Times New Roman"/>
          <w:sz w:val="24"/>
          <w:szCs w:val="24"/>
        </w:rPr>
      </w:pPr>
      <w:r>
        <w:rPr>
          <w:b/>
        </w:rPr>
        <w:t xml:space="preserve">                                                   </w:t>
      </w:r>
      <w:r w:rsidR="00331771">
        <w:rPr>
          <w:b/>
        </w:rPr>
        <w:t xml:space="preserve">                 </w:t>
      </w:r>
      <w:r>
        <w:rPr>
          <w:b/>
        </w:rPr>
        <w:t xml:space="preserve"> </w:t>
      </w:r>
      <w:r w:rsidR="00331771" w:rsidRPr="00331771">
        <w:rPr>
          <w:sz w:val="24"/>
          <w:szCs w:val="24"/>
        </w:rPr>
        <w:t>Приложение к муниципальной программе №3</w:t>
      </w:r>
      <w:r w:rsidRPr="00331771">
        <w:rPr>
          <w:sz w:val="24"/>
          <w:szCs w:val="24"/>
        </w:rPr>
        <w:t xml:space="preserve">            </w:t>
      </w:r>
      <w:r w:rsidR="00E629D3" w:rsidRPr="00331771">
        <w:rPr>
          <w:sz w:val="24"/>
          <w:szCs w:val="24"/>
        </w:rPr>
        <w:t xml:space="preserve">            </w:t>
      </w:r>
      <w:r w:rsidRPr="00331771">
        <w:rPr>
          <w:sz w:val="24"/>
          <w:szCs w:val="24"/>
        </w:rPr>
        <w:t xml:space="preserve"> </w:t>
      </w:r>
      <w:r w:rsidR="00E629D3" w:rsidRPr="00331771">
        <w:rPr>
          <w:rFonts w:eastAsia="Times New Roman"/>
          <w:sz w:val="24"/>
          <w:szCs w:val="24"/>
        </w:rPr>
        <w:t xml:space="preserve">                                                                                                           </w:t>
      </w:r>
      <w:r w:rsidR="00331771" w:rsidRPr="00331771">
        <w:rPr>
          <w:rFonts w:eastAsia="Times New Roman"/>
          <w:sz w:val="24"/>
          <w:szCs w:val="24"/>
        </w:rPr>
        <w:t xml:space="preserve"> </w:t>
      </w:r>
    </w:p>
    <w:p w14:paraId="08A3DFFD" w14:textId="77777777" w:rsidR="00E629D3" w:rsidRDefault="00E629D3" w:rsidP="00E629D3">
      <w:pPr>
        <w:rPr>
          <w:rFonts w:eastAsia="Times New Roman"/>
          <w:sz w:val="24"/>
          <w:szCs w:val="24"/>
        </w:rPr>
      </w:pPr>
      <w:r>
        <w:rPr>
          <w:rFonts w:eastAsia="Times New Roman"/>
          <w:sz w:val="24"/>
          <w:szCs w:val="24"/>
        </w:rPr>
        <w:t xml:space="preserve">                                                                             </w:t>
      </w:r>
      <w:r w:rsidR="00331771">
        <w:rPr>
          <w:rFonts w:eastAsia="Times New Roman"/>
          <w:sz w:val="24"/>
          <w:szCs w:val="24"/>
        </w:rPr>
        <w:t xml:space="preserve">  </w:t>
      </w:r>
      <w:r>
        <w:rPr>
          <w:rFonts w:eastAsia="Times New Roman"/>
          <w:sz w:val="24"/>
          <w:szCs w:val="24"/>
        </w:rPr>
        <w:t xml:space="preserve"> «Формирование современной городской среды</w:t>
      </w:r>
    </w:p>
    <w:p w14:paraId="11D4911B" w14:textId="77777777" w:rsidR="00E629D3" w:rsidRDefault="00E629D3" w:rsidP="00E629D3">
      <w:pPr>
        <w:rPr>
          <w:rFonts w:eastAsia="Times New Roman"/>
          <w:sz w:val="24"/>
          <w:szCs w:val="24"/>
        </w:rPr>
      </w:pPr>
      <w:r>
        <w:rPr>
          <w:rFonts w:eastAsia="Times New Roman"/>
          <w:sz w:val="24"/>
          <w:szCs w:val="24"/>
        </w:rPr>
        <w:t xml:space="preserve">                                                                                          на территории городского округа</w:t>
      </w:r>
    </w:p>
    <w:p w14:paraId="22CF6205" w14:textId="4B4EE5AC" w:rsidR="00E629D3" w:rsidRDefault="00E629D3" w:rsidP="00E629D3">
      <w:pPr>
        <w:rPr>
          <w:rFonts w:eastAsia="Times New Roman"/>
          <w:sz w:val="24"/>
          <w:szCs w:val="24"/>
        </w:rPr>
      </w:pPr>
      <w:r>
        <w:rPr>
          <w:rFonts w:eastAsia="Times New Roman"/>
          <w:sz w:val="24"/>
          <w:szCs w:val="24"/>
        </w:rPr>
        <w:t xml:space="preserve">                                                                                              «город </w:t>
      </w:r>
      <w:r w:rsidR="00CE72F2" w:rsidRPr="00CE72F2">
        <w:rPr>
          <w:rFonts w:eastAsia="Times New Roman"/>
          <w:sz w:val="24"/>
          <w:szCs w:val="24"/>
        </w:rPr>
        <w:t>Дербент</w:t>
      </w:r>
      <w:r>
        <w:rPr>
          <w:rFonts w:eastAsia="Times New Roman"/>
          <w:sz w:val="24"/>
          <w:szCs w:val="24"/>
        </w:rPr>
        <w:t xml:space="preserve">». </w:t>
      </w:r>
    </w:p>
    <w:p w14:paraId="08F02FEA" w14:textId="77777777" w:rsidR="00FC47ED" w:rsidRDefault="00FC47ED" w:rsidP="00E629D3">
      <w:pPr>
        <w:rPr>
          <w:rFonts w:eastAsia="Times New Roman"/>
          <w:sz w:val="24"/>
          <w:szCs w:val="24"/>
        </w:rPr>
      </w:pPr>
    </w:p>
    <w:p w14:paraId="016ACC2C" w14:textId="77777777" w:rsidR="00FC47ED" w:rsidRDefault="00FC47ED" w:rsidP="00E629D3">
      <w:pPr>
        <w:rPr>
          <w:rFonts w:eastAsia="Times New Roman"/>
          <w:sz w:val="24"/>
          <w:szCs w:val="24"/>
        </w:rPr>
      </w:pPr>
    </w:p>
    <w:p w14:paraId="7927753E" w14:textId="77777777" w:rsidR="00FC47ED" w:rsidRDefault="00FC47ED" w:rsidP="00E82CDF">
      <w:pPr>
        <w:jc w:val="center"/>
        <w:rPr>
          <w:rFonts w:eastAsia="Times New Roman"/>
          <w:b/>
          <w:szCs w:val="28"/>
        </w:rPr>
      </w:pPr>
      <w:r>
        <w:rPr>
          <w:rFonts w:eastAsia="Times New Roman"/>
          <w:b/>
          <w:szCs w:val="28"/>
        </w:rPr>
        <w:t xml:space="preserve">Правила предоставления и распределения субсидий из </w:t>
      </w:r>
      <w:r w:rsidR="00A95733">
        <w:rPr>
          <w:rFonts w:eastAsia="Times New Roman"/>
          <w:b/>
          <w:szCs w:val="28"/>
        </w:rPr>
        <w:t>Республиканского</w:t>
      </w:r>
      <w:r>
        <w:rPr>
          <w:rFonts w:eastAsia="Times New Roman"/>
          <w:b/>
          <w:szCs w:val="28"/>
        </w:rPr>
        <w:t xml:space="preserve"> бюджета </w:t>
      </w:r>
      <w:r w:rsidR="00A95733">
        <w:rPr>
          <w:rFonts w:eastAsia="Times New Roman"/>
          <w:b/>
          <w:szCs w:val="28"/>
        </w:rPr>
        <w:t>Республики Дагестан бюджетам муниципальный образований РД на создание комфортной городской среды в муниципальный образованиях</w:t>
      </w:r>
      <w:r w:rsidR="007D25CD">
        <w:rPr>
          <w:rFonts w:eastAsia="Times New Roman"/>
          <w:b/>
          <w:szCs w:val="28"/>
        </w:rPr>
        <w:t xml:space="preserve"> –</w:t>
      </w:r>
      <w:r w:rsidR="00265A31">
        <w:rPr>
          <w:rFonts w:eastAsia="Times New Roman"/>
          <w:b/>
          <w:szCs w:val="28"/>
        </w:rPr>
        <w:t xml:space="preserve"> </w:t>
      </w:r>
      <w:r w:rsidR="007D25CD">
        <w:rPr>
          <w:rFonts w:eastAsia="Times New Roman"/>
          <w:b/>
          <w:szCs w:val="28"/>
        </w:rPr>
        <w:t xml:space="preserve">победителях Всероссийского конкурса лучших проектов </w:t>
      </w:r>
      <w:r w:rsidR="00265A31">
        <w:rPr>
          <w:rFonts w:eastAsia="Times New Roman"/>
          <w:b/>
          <w:szCs w:val="28"/>
        </w:rPr>
        <w:t>создания комфортной городской</w:t>
      </w:r>
      <w:r w:rsidR="00E82CDF">
        <w:rPr>
          <w:rFonts w:eastAsia="Times New Roman"/>
          <w:b/>
          <w:szCs w:val="28"/>
        </w:rPr>
        <w:t xml:space="preserve"> среды.</w:t>
      </w:r>
    </w:p>
    <w:p w14:paraId="79C9D3BE" w14:textId="77777777" w:rsidR="00E82CDF" w:rsidRDefault="00E82CDF" w:rsidP="00E82CDF">
      <w:pPr>
        <w:jc w:val="center"/>
        <w:rPr>
          <w:rFonts w:eastAsia="Times New Roman"/>
          <w:b/>
          <w:szCs w:val="28"/>
        </w:rPr>
      </w:pPr>
    </w:p>
    <w:p w14:paraId="4ECD0DF1" w14:textId="77777777" w:rsidR="00E82CDF" w:rsidRDefault="00E82CDF" w:rsidP="00E82CDF">
      <w:pPr>
        <w:jc w:val="center"/>
        <w:rPr>
          <w:rFonts w:eastAsia="Times New Roman"/>
          <w:b/>
          <w:szCs w:val="28"/>
        </w:rPr>
      </w:pPr>
      <w:r>
        <w:rPr>
          <w:rFonts w:eastAsia="Times New Roman"/>
          <w:b/>
          <w:szCs w:val="28"/>
        </w:rPr>
        <w:t>1.Общие положения</w:t>
      </w:r>
    </w:p>
    <w:p w14:paraId="2B9CC260" w14:textId="77777777" w:rsidR="0070729B" w:rsidRPr="006D02E8" w:rsidRDefault="0070729B" w:rsidP="006D02E8">
      <w:pPr>
        <w:jc w:val="both"/>
        <w:rPr>
          <w:rFonts w:eastAsia="Times New Roman"/>
          <w:szCs w:val="28"/>
        </w:rPr>
      </w:pPr>
    </w:p>
    <w:p w14:paraId="37D99EF6" w14:textId="77777777" w:rsidR="006D02E8" w:rsidRPr="00743A56" w:rsidRDefault="00F015B1" w:rsidP="00743A56">
      <w:pPr>
        <w:pStyle w:val="ab"/>
        <w:ind w:left="0"/>
        <w:jc w:val="both"/>
        <w:rPr>
          <w:rFonts w:eastAsia="Times New Roman"/>
          <w:szCs w:val="28"/>
        </w:rPr>
      </w:pPr>
      <w:r w:rsidRPr="006D02E8">
        <w:rPr>
          <w:rFonts w:eastAsia="Times New Roman"/>
          <w:szCs w:val="28"/>
        </w:rPr>
        <w:t xml:space="preserve"> </w:t>
      </w:r>
      <w:r w:rsidR="00743A56">
        <w:rPr>
          <w:rFonts w:eastAsia="Times New Roman"/>
          <w:szCs w:val="28"/>
        </w:rPr>
        <w:tab/>
      </w:r>
      <w:r w:rsidR="00233F6A" w:rsidRPr="006D02E8">
        <w:rPr>
          <w:rFonts w:eastAsia="Times New Roman"/>
          <w:szCs w:val="28"/>
        </w:rPr>
        <w:t xml:space="preserve"> </w:t>
      </w:r>
      <w:r w:rsidR="006D02E8" w:rsidRPr="006D02E8">
        <w:rPr>
          <w:rFonts w:eastAsia="Times New Roman"/>
          <w:szCs w:val="28"/>
        </w:rPr>
        <w:t>1.</w:t>
      </w:r>
      <w:r w:rsidR="006D02E8" w:rsidRPr="006D02E8">
        <w:t xml:space="preserve"> Настоящие Правила разработаны в соответствии с Правилами предоставления и распределения субсидий из</w:t>
      </w:r>
      <w:r w:rsidR="00AF1E2E">
        <w:t xml:space="preserve"> </w:t>
      </w:r>
      <w:r w:rsidR="006D02E8" w:rsidRPr="006D02E8">
        <w:t>федерального бюджета, в том числе источником финансового обеспечения которых являются бюджетные ассигнования</w:t>
      </w:r>
      <w:r w:rsidR="004A0788">
        <w:t xml:space="preserve"> </w:t>
      </w:r>
      <w:r w:rsidR="006D02E8" w:rsidRPr="006D02E8">
        <w:t>резервного фонда Правительства Российской Федерации, бюджетам субъектов Российской Федерации на создание</w:t>
      </w:r>
      <w:r w:rsidR="004A0788">
        <w:t xml:space="preserve"> </w:t>
      </w:r>
      <w:r w:rsidR="006D02E8" w:rsidRPr="006D02E8">
        <w:t>комфортной городской среды в муниципальных образованиях - победителях Всероссийского конкурса лучших проектов</w:t>
      </w:r>
      <w:r w:rsidR="004A0788">
        <w:t xml:space="preserve"> </w:t>
      </w:r>
      <w:r w:rsidR="006D02E8" w:rsidRPr="006D02E8">
        <w:t xml:space="preserve">создания </w:t>
      </w:r>
      <w:r w:rsidR="004A0788">
        <w:t>комфортной городской среды</w:t>
      </w:r>
      <w:r w:rsidR="006D02E8" w:rsidRPr="006D02E8">
        <w:t>, и устанавливают</w:t>
      </w:r>
      <w:r w:rsidR="001261B5">
        <w:t xml:space="preserve"> </w:t>
      </w:r>
      <w:r w:rsidR="006D02E8" w:rsidRPr="006D02E8">
        <w:t>цели, порядок и условия предоставления и распределения субсидий из республиканского бюджета Республики Дагестан</w:t>
      </w:r>
      <w:r w:rsidR="001261B5">
        <w:t xml:space="preserve"> </w:t>
      </w:r>
      <w:r w:rsidR="006D02E8" w:rsidRPr="006D02E8">
        <w:t>бюджетам муниципальных образований Республики Дагестан на реализацию проектов создания комфортной городской</w:t>
      </w:r>
      <w:r w:rsidR="001261B5">
        <w:t xml:space="preserve"> </w:t>
      </w:r>
      <w:r w:rsidR="006D02E8" w:rsidRPr="006D02E8">
        <w:t>среды в муниципальных образованиях - победителях Всероссийского конкурса лучших проектов создания комфортной</w:t>
      </w:r>
      <w:r w:rsidR="001261B5">
        <w:t xml:space="preserve"> </w:t>
      </w:r>
      <w:r w:rsidR="006D02E8" w:rsidRPr="006D02E8">
        <w:t>городской среды (далее - муниципальное образование), проводимого в соответствии с Правилами предоставления и</w:t>
      </w:r>
      <w:r w:rsidR="00743A56">
        <w:t xml:space="preserve"> </w:t>
      </w:r>
      <w:r w:rsidR="006D02E8" w:rsidRPr="006D02E8">
        <w:t>распределения средств государственной поддержки из федерального бюджета бюджетам субъектов Российской</w:t>
      </w:r>
      <w:r w:rsidR="001261B5">
        <w:t xml:space="preserve"> </w:t>
      </w:r>
      <w:r w:rsidR="006D02E8" w:rsidRPr="006D02E8">
        <w:t>Федерации для поощрения муниципальных образований - победителей Всероссийского конкурса лучших проектов</w:t>
      </w:r>
      <w:r w:rsidR="001261B5">
        <w:t xml:space="preserve"> и</w:t>
      </w:r>
      <w:r w:rsidR="00743A56">
        <w:t xml:space="preserve"> </w:t>
      </w:r>
      <w:r w:rsidR="006D02E8" w:rsidRPr="006D02E8">
        <w:t>создания комфортной городской среды, в том числе источником финансового обеспечения которых являются</w:t>
      </w:r>
      <w:r w:rsidR="001261B5">
        <w:t xml:space="preserve"> </w:t>
      </w:r>
      <w:r w:rsidR="006D02E8" w:rsidRPr="006D02E8">
        <w:t>бюджетные ассигнования резервного фонда Правительства Российской Федерации, утвержденными постановлением</w:t>
      </w:r>
      <w:r w:rsidR="001261B5">
        <w:t xml:space="preserve"> </w:t>
      </w:r>
      <w:r w:rsidR="006D02E8" w:rsidRPr="006D02E8">
        <w:t>Правительства Российской Федерации от 7 марта 2018 г. N 237 (далее соответственно - субсидии, Всероссийский</w:t>
      </w:r>
      <w:r w:rsidR="00743A56">
        <w:t xml:space="preserve"> </w:t>
      </w:r>
      <w:r w:rsidR="006D02E8" w:rsidRPr="006D02E8">
        <w:t>конкурс, Правила проведения Всероссийского конкурса).</w:t>
      </w:r>
    </w:p>
    <w:p w14:paraId="32B42526" w14:textId="77777777" w:rsidR="006D02E8" w:rsidRPr="006D02E8" w:rsidRDefault="00743A56" w:rsidP="006D02E8">
      <w:pPr>
        <w:tabs>
          <w:tab w:val="left" w:pos="142"/>
          <w:tab w:val="left" w:pos="1134"/>
        </w:tabs>
        <w:contextualSpacing/>
        <w:jc w:val="both"/>
        <w:outlineLvl w:val="1"/>
      </w:pPr>
      <w:r>
        <w:tab/>
        <w:t xml:space="preserve">        </w:t>
      </w:r>
      <w:r w:rsidR="006D02E8" w:rsidRPr="006D02E8">
        <w:t>2. Понятия, используемые для целей настоящих Правил, применяются в значениях, установленных пунктом 2</w:t>
      </w:r>
      <w:r w:rsidR="00D64E67">
        <w:t xml:space="preserve"> </w:t>
      </w:r>
      <w:r w:rsidR="006D02E8" w:rsidRPr="006D02E8">
        <w:t>Правил проведения Всероссийского конкурса.</w:t>
      </w:r>
    </w:p>
    <w:p w14:paraId="4401FE38" w14:textId="77777777" w:rsidR="006D02E8" w:rsidRPr="006D02E8" w:rsidRDefault="00D64E67" w:rsidP="006D02E8">
      <w:pPr>
        <w:tabs>
          <w:tab w:val="left" w:pos="142"/>
          <w:tab w:val="left" w:pos="1134"/>
        </w:tabs>
        <w:contextualSpacing/>
        <w:jc w:val="both"/>
        <w:outlineLvl w:val="1"/>
      </w:pPr>
      <w:r>
        <w:t xml:space="preserve">         </w:t>
      </w:r>
      <w:r w:rsidR="006D02E8" w:rsidRPr="006D02E8">
        <w:t>3. Победители конкурса определяются в соответствии с Правилами проведения Всероссийского конкурса.</w:t>
      </w:r>
    </w:p>
    <w:p w14:paraId="1B8274E6" w14:textId="3581A46E" w:rsidR="006D02E8" w:rsidRPr="006D02E8" w:rsidRDefault="00D64E67" w:rsidP="006D02E8">
      <w:pPr>
        <w:tabs>
          <w:tab w:val="left" w:pos="142"/>
          <w:tab w:val="left" w:pos="1134"/>
        </w:tabs>
        <w:contextualSpacing/>
        <w:jc w:val="both"/>
        <w:outlineLvl w:val="1"/>
      </w:pPr>
      <w:r>
        <w:t xml:space="preserve">          </w:t>
      </w:r>
      <w:r w:rsidR="006D02E8" w:rsidRPr="006D02E8">
        <w:t>4. Субсидии предоставляются бюджетам муниципальных образований, из республиканского</w:t>
      </w:r>
      <w:r>
        <w:t xml:space="preserve"> </w:t>
      </w:r>
      <w:r w:rsidR="006D02E8" w:rsidRPr="006D02E8">
        <w:t>бюджета Республики Дагестан в пределах лимитов бюджетных обязательств, доведенных до Министерства</w:t>
      </w:r>
      <w:r>
        <w:t xml:space="preserve"> </w:t>
      </w:r>
      <w:r w:rsidR="006D02E8" w:rsidRPr="006D02E8">
        <w:t>строительства, архитектуры и жилищно-коммунального хозяйства Республики Дагестан (далее - Минстрой Дагестана)</w:t>
      </w:r>
      <w:r w:rsidR="00770B13">
        <w:t xml:space="preserve"> </w:t>
      </w:r>
      <w:r w:rsidR="006D02E8" w:rsidRPr="006D02E8">
        <w:t>как главного распорядителя бюджетных средств, на цель, указанную в пункте 5 настоящих Правил.</w:t>
      </w:r>
    </w:p>
    <w:p w14:paraId="76CB6B20" w14:textId="5847EB81" w:rsidR="006D02E8" w:rsidRPr="006D02E8" w:rsidRDefault="00770B13" w:rsidP="006D02E8">
      <w:pPr>
        <w:tabs>
          <w:tab w:val="left" w:pos="142"/>
          <w:tab w:val="left" w:pos="1134"/>
        </w:tabs>
        <w:contextualSpacing/>
        <w:jc w:val="both"/>
        <w:outlineLvl w:val="1"/>
      </w:pPr>
      <w:r>
        <w:t xml:space="preserve">        </w:t>
      </w:r>
      <w:r w:rsidR="006D02E8" w:rsidRPr="006D02E8">
        <w:t>5. Субсидии предоставляются бюджетам муниципальных образований в целях софинансирования расходных</w:t>
      </w:r>
      <w:r>
        <w:t xml:space="preserve"> </w:t>
      </w:r>
      <w:r w:rsidR="006D02E8" w:rsidRPr="006D02E8">
        <w:t>обязательств муниципальных образований, возникающих при реализации проектов создания комфортной городской</w:t>
      </w:r>
      <w:r>
        <w:t xml:space="preserve"> </w:t>
      </w:r>
      <w:r w:rsidR="006D02E8" w:rsidRPr="006D02E8">
        <w:t>среды (далее - проект) в рамках регионального проекта "Комфортная городская среда в Республике Дагестан",</w:t>
      </w:r>
      <w:r>
        <w:t xml:space="preserve"> </w:t>
      </w:r>
      <w:r w:rsidR="006D02E8" w:rsidRPr="006D02E8">
        <w:t>обеспечивающий достижение целей, показателей и результатов федерального проекта "Формирование комфортной</w:t>
      </w:r>
      <w:r>
        <w:t xml:space="preserve"> </w:t>
      </w:r>
      <w:r w:rsidR="006D02E8" w:rsidRPr="006D02E8">
        <w:t xml:space="preserve">городской среды", входящего в состав национального проекта </w:t>
      </w:r>
      <w:r w:rsidR="00120EB0">
        <w:t>«Инфраструктура для жизни»</w:t>
      </w:r>
      <w:r w:rsidR="006D02E8" w:rsidRPr="006D02E8">
        <w:t>, предусматривающего</w:t>
      </w:r>
      <w:r w:rsidR="00D97B7D">
        <w:t xml:space="preserve"> </w:t>
      </w:r>
      <w:r w:rsidR="006D02E8" w:rsidRPr="006D02E8">
        <w:t>поощрение муниципальных образований, в том числе при реализации мероприятий по проектированию, строительству,</w:t>
      </w:r>
      <w:r w:rsidR="00D97B7D">
        <w:t xml:space="preserve"> </w:t>
      </w:r>
      <w:r w:rsidR="006D02E8" w:rsidRPr="006D02E8">
        <w:t>реконструкции (модернизации), капитальному ремонту объектов капитального строительства в рамках мероприятий по</w:t>
      </w:r>
      <w:r w:rsidR="00D97B7D">
        <w:t xml:space="preserve"> </w:t>
      </w:r>
      <w:r w:rsidR="006D02E8" w:rsidRPr="006D02E8">
        <w:t>реализации проекта (далее соответственно - строительство объектов капитального строительства, объекты</w:t>
      </w:r>
      <w:r w:rsidR="00D97B7D">
        <w:t xml:space="preserve"> </w:t>
      </w:r>
      <w:r w:rsidR="006D02E8" w:rsidRPr="006D02E8">
        <w:t>капитального строительства), в случае если строительство объектов капитального строительства, включая проведение</w:t>
      </w:r>
      <w:r w:rsidR="00D97B7D">
        <w:t xml:space="preserve"> </w:t>
      </w:r>
      <w:r w:rsidR="006D02E8" w:rsidRPr="006D02E8">
        <w:t>строительного контроля в процессе строительства объектов капитального строительства, предусмотрено проектом.</w:t>
      </w:r>
    </w:p>
    <w:p w14:paraId="74D9A714" w14:textId="77777777" w:rsidR="006D02E8" w:rsidRPr="006D02E8" w:rsidRDefault="00D97B7D" w:rsidP="006D02E8">
      <w:pPr>
        <w:tabs>
          <w:tab w:val="left" w:pos="142"/>
          <w:tab w:val="left" w:pos="1134"/>
        </w:tabs>
        <w:contextualSpacing/>
        <w:jc w:val="both"/>
        <w:outlineLvl w:val="1"/>
      </w:pPr>
      <w:r>
        <w:t xml:space="preserve">       </w:t>
      </w:r>
      <w:r w:rsidR="006D02E8" w:rsidRPr="006D02E8">
        <w:t>6. Субсидии представляются из средств республиканского бюджета Республики Дагестан, источником финансового</w:t>
      </w:r>
      <w:r w:rsidR="007A581E">
        <w:t xml:space="preserve"> </w:t>
      </w:r>
      <w:r w:rsidR="006D02E8" w:rsidRPr="006D02E8">
        <w:t>обеспечения которых являются в том числе субсидии из федерального бюджета (бюджетные ассигнования резервного</w:t>
      </w:r>
      <w:r w:rsidR="00392BBE">
        <w:t xml:space="preserve"> </w:t>
      </w:r>
      <w:r w:rsidR="006D02E8" w:rsidRPr="006D02E8">
        <w:t>фонда Правительства Российской Федерации) на создание комфортной городской среды в муниципальных</w:t>
      </w:r>
      <w:r w:rsidR="00392BBE">
        <w:t xml:space="preserve"> </w:t>
      </w:r>
      <w:r w:rsidR="006D02E8" w:rsidRPr="006D02E8">
        <w:t>образованиях.</w:t>
      </w:r>
    </w:p>
    <w:p w14:paraId="5CEB9F3A" w14:textId="77777777" w:rsidR="006D02E8" w:rsidRPr="006D02E8" w:rsidRDefault="00392BBE" w:rsidP="006D02E8">
      <w:pPr>
        <w:tabs>
          <w:tab w:val="left" w:pos="142"/>
          <w:tab w:val="left" w:pos="1134"/>
        </w:tabs>
        <w:contextualSpacing/>
        <w:jc w:val="both"/>
        <w:outlineLvl w:val="1"/>
      </w:pPr>
      <w:r>
        <w:t xml:space="preserve">       </w:t>
      </w:r>
      <w:r w:rsidR="006D02E8" w:rsidRPr="006D02E8">
        <w:t>7. Субсидии носят целевой характер и не могут быть использованы на иные цели.</w:t>
      </w:r>
    </w:p>
    <w:p w14:paraId="564862BD" w14:textId="77777777" w:rsidR="006D02E8" w:rsidRPr="006D02E8" w:rsidRDefault="00392BBE" w:rsidP="006D02E8">
      <w:pPr>
        <w:tabs>
          <w:tab w:val="left" w:pos="142"/>
          <w:tab w:val="left" w:pos="1134"/>
        </w:tabs>
        <w:contextualSpacing/>
        <w:jc w:val="both"/>
        <w:outlineLvl w:val="1"/>
      </w:pPr>
      <w:r>
        <w:t xml:space="preserve">      </w:t>
      </w:r>
      <w:r w:rsidR="006D02E8" w:rsidRPr="006D02E8">
        <w:t>8. Субсидии из республиканского бюджета Республики Дагестан предоставляются муниципальному образованию в</w:t>
      </w:r>
      <w:r>
        <w:t xml:space="preserve"> </w:t>
      </w:r>
      <w:r w:rsidR="006D02E8" w:rsidRPr="006D02E8">
        <w:t>пределах уровня софинансирования расходного обязательства муниципального образования из республиканского</w:t>
      </w:r>
      <w:r w:rsidR="006B29B2">
        <w:t xml:space="preserve"> </w:t>
      </w:r>
      <w:r w:rsidR="006D02E8" w:rsidRPr="006D02E8">
        <w:t>бюджета Республики Дагестан в соответствии с пунктом 17 Правил формирования, предоставления и распределения</w:t>
      </w:r>
      <w:r w:rsidR="006B29B2">
        <w:t xml:space="preserve"> </w:t>
      </w:r>
      <w:r w:rsidR="006D02E8" w:rsidRPr="006D02E8">
        <w:t>субсидий из республиканского бюджета Республики Дагестан местным бюджетам, утвержденных постановлением</w:t>
      </w:r>
      <w:r w:rsidR="006B29B2">
        <w:t xml:space="preserve"> </w:t>
      </w:r>
      <w:r w:rsidR="006D02E8" w:rsidRPr="006D02E8">
        <w:t>Правительства Республики Дагестан от 26 марта 2020 г. N 56 (далее - Правила формирования, предоставления и</w:t>
      </w:r>
      <w:r w:rsidR="005E4C34">
        <w:t xml:space="preserve"> </w:t>
      </w:r>
      <w:r w:rsidR="006D02E8" w:rsidRPr="006D02E8">
        <w:t>распределения субсидий);</w:t>
      </w:r>
    </w:p>
    <w:p w14:paraId="3200D15D" w14:textId="77777777" w:rsidR="006D02E8" w:rsidRPr="006D02E8" w:rsidRDefault="005E4C34" w:rsidP="006D02E8">
      <w:pPr>
        <w:tabs>
          <w:tab w:val="left" w:pos="142"/>
          <w:tab w:val="left" w:pos="1134"/>
        </w:tabs>
        <w:contextualSpacing/>
        <w:jc w:val="both"/>
        <w:outlineLvl w:val="1"/>
      </w:pPr>
      <w:r>
        <w:tab/>
        <w:t xml:space="preserve">      </w:t>
      </w:r>
      <w:r w:rsidR="006D02E8" w:rsidRPr="006D02E8">
        <w:t>Размер бюджетных ассигнований, предусмотренных в бюджете муниципального образования на цель,</w:t>
      </w:r>
      <w:r>
        <w:t xml:space="preserve"> </w:t>
      </w:r>
      <w:r w:rsidR="006D02E8" w:rsidRPr="006D02E8">
        <w:t>установленную пунктом 5 настоящих Правил, может быть увеличен муниципальным образованием в одностороннем</w:t>
      </w:r>
    </w:p>
    <w:p w14:paraId="646CBB6B" w14:textId="77777777" w:rsidR="006D02E8" w:rsidRDefault="006D02E8" w:rsidP="006D02E8">
      <w:pPr>
        <w:tabs>
          <w:tab w:val="left" w:pos="142"/>
          <w:tab w:val="left" w:pos="1134"/>
        </w:tabs>
        <w:contextualSpacing/>
        <w:jc w:val="both"/>
        <w:outlineLvl w:val="1"/>
      </w:pPr>
      <w:r w:rsidRPr="006D02E8">
        <w:t>порядке, что не влечет за собой обязательств по увеличению размера предоставляемой субсидии.</w:t>
      </w:r>
    </w:p>
    <w:p w14:paraId="3A5EE185" w14:textId="77777777" w:rsidR="005E4C34" w:rsidRPr="006D02E8" w:rsidRDefault="005E4C34" w:rsidP="006D02E8">
      <w:pPr>
        <w:tabs>
          <w:tab w:val="left" w:pos="142"/>
          <w:tab w:val="left" w:pos="1134"/>
        </w:tabs>
        <w:contextualSpacing/>
        <w:jc w:val="both"/>
        <w:outlineLvl w:val="1"/>
      </w:pPr>
    </w:p>
    <w:p w14:paraId="64FE8980" w14:textId="77777777" w:rsidR="006D02E8" w:rsidRPr="00C729FE" w:rsidRDefault="00EA3BF9" w:rsidP="006D02E8">
      <w:pPr>
        <w:tabs>
          <w:tab w:val="left" w:pos="142"/>
          <w:tab w:val="left" w:pos="1134"/>
        </w:tabs>
        <w:contextualSpacing/>
        <w:jc w:val="both"/>
        <w:outlineLvl w:val="1"/>
        <w:rPr>
          <w:b/>
          <w:szCs w:val="28"/>
        </w:rPr>
      </w:pPr>
      <w:r>
        <w:t xml:space="preserve">          </w:t>
      </w:r>
      <w:r w:rsidRPr="00EA3BF9">
        <w:rPr>
          <w:b/>
        </w:rPr>
        <w:t>2</w:t>
      </w:r>
      <w:r w:rsidRPr="00C729FE">
        <w:rPr>
          <w:b/>
          <w:szCs w:val="28"/>
        </w:rPr>
        <w:t>.</w:t>
      </w:r>
      <w:r w:rsidR="006D02E8" w:rsidRPr="00C729FE">
        <w:rPr>
          <w:b/>
          <w:szCs w:val="28"/>
        </w:rPr>
        <w:t xml:space="preserve"> УСЛОВИЯ И ПОРЯДОК ПРЕДОСТАВЛЕНИЯ СУБСИДИЙ</w:t>
      </w:r>
    </w:p>
    <w:p w14:paraId="13EDD9B5" w14:textId="77777777" w:rsidR="00EA3BF9" w:rsidRPr="00C729FE" w:rsidRDefault="00EA3BF9" w:rsidP="006D02E8">
      <w:pPr>
        <w:tabs>
          <w:tab w:val="left" w:pos="142"/>
          <w:tab w:val="left" w:pos="1134"/>
        </w:tabs>
        <w:contextualSpacing/>
        <w:jc w:val="both"/>
        <w:outlineLvl w:val="1"/>
        <w:rPr>
          <w:b/>
          <w:szCs w:val="28"/>
        </w:rPr>
      </w:pPr>
    </w:p>
    <w:p w14:paraId="26C59EF1" w14:textId="77777777" w:rsidR="006D02E8" w:rsidRDefault="00EA3BF9" w:rsidP="006D02E8">
      <w:pPr>
        <w:tabs>
          <w:tab w:val="left" w:pos="142"/>
          <w:tab w:val="left" w:pos="1134"/>
        </w:tabs>
        <w:contextualSpacing/>
        <w:jc w:val="both"/>
        <w:outlineLvl w:val="1"/>
      </w:pPr>
      <w:r>
        <w:t xml:space="preserve">   </w:t>
      </w:r>
      <w:r w:rsidR="003707E8">
        <w:t xml:space="preserve">   </w:t>
      </w:r>
      <w:r>
        <w:t xml:space="preserve"> </w:t>
      </w:r>
      <w:r w:rsidR="006D02E8" w:rsidRPr="006D02E8">
        <w:t>9. Субсидии предоставляются бюджетам муниципальных образований при соблюдении следующих условий:</w:t>
      </w:r>
    </w:p>
    <w:p w14:paraId="066F4125" w14:textId="77777777" w:rsidR="00EA3BF9" w:rsidRPr="006D02E8" w:rsidRDefault="00EA3BF9" w:rsidP="006D02E8">
      <w:pPr>
        <w:tabs>
          <w:tab w:val="left" w:pos="142"/>
          <w:tab w:val="left" w:pos="1134"/>
        </w:tabs>
        <w:contextualSpacing/>
        <w:jc w:val="both"/>
        <w:outlineLvl w:val="1"/>
      </w:pPr>
    </w:p>
    <w:p w14:paraId="7522E7C1" w14:textId="77777777" w:rsidR="006D02E8" w:rsidRPr="006D02E8" w:rsidRDefault="00DB13B3" w:rsidP="006D02E8">
      <w:pPr>
        <w:tabs>
          <w:tab w:val="left" w:pos="142"/>
          <w:tab w:val="left" w:pos="1134"/>
        </w:tabs>
        <w:contextualSpacing/>
        <w:jc w:val="both"/>
        <w:outlineLvl w:val="1"/>
      </w:pPr>
      <w:r>
        <w:t xml:space="preserve">   </w:t>
      </w:r>
      <w:r w:rsidR="003707E8">
        <w:t xml:space="preserve">   </w:t>
      </w:r>
      <w:r>
        <w:t xml:space="preserve"> </w:t>
      </w:r>
      <w:r w:rsidR="006D02E8" w:rsidRPr="006D02E8">
        <w:t>а) наличие муниципальной программы, предусматривающей мероприятия, в целях софинансирования которых</w:t>
      </w:r>
      <w:r>
        <w:t xml:space="preserve"> </w:t>
      </w:r>
      <w:r w:rsidR="006D02E8" w:rsidRPr="006D02E8">
        <w:t>предоставляются субсидии;</w:t>
      </w:r>
    </w:p>
    <w:p w14:paraId="5721C39C" w14:textId="77777777" w:rsidR="006D02E8" w:rsidRPr="006D02E8" w:rsidRDefault="00DB13B3" w:rsidP="006D02E8">
      <w:pPr>
        <w:tabs>
          <w:tab w:val="left" w:pos="142"/>
          <w:tab w:val="left" w:pos="1134"/>
        </w:tabs>
        <w:contextualSpacing/>
        <w:jc w:val="both"/>
        <w:outlineLvl w:val="1"/>
      </w:pPr>
      <w:r>
        <w:t xml:space="preserve">   </w:t>
      </w:r>
      <w:r w:rsidR="003707E8">
        <w:t xml:space="preserve">  </w:t>
      </w:r>
      <w:r>
        <w:t xml:space="preserve"> </w:t>
      </w:r>
      <w:r w:rsidR="006D02E8" w:rsidRPr="006D02E8">
        <w:t>б) наличие в местном бюджете бюджетных ассигнований на исполнение расходного обязательства муниципального</w:t>
      </w:r>
      <w:r>
        <w:t xml:space="preserve"> </w:t>
      </w:r>
      <w:r w:rsidR="006D02E8" w:rsidRPr="006D02E8">
        <w:t>образования по финансовому обеспечению мероприятий, указанных в пункте 5 настоящих Правил;</w:t>
      </w:r>
    </w:p>
    <w:p w14:paraId="455A121C" w14:textId="77777777" w:rsidR="006D02E8" w:rsidRPr="006D02E8" w:rsidRDefault="00DB13B3" w:rsidP="006D02E8">
      <w:pPr>
        <w:tabs>
          <w:tab w:val="left" w:pos="142"/>
          <w:tab w:val="left" w:pos="1134"/>
        </w:tabs>
        <w:contextualSpacing/>
        <w:jc w:val="both"/>
        <w:outlineLvl w:val="1"/>
      </w:pPr>
      <w:r>
        <w:t xml:space="preserve">   </w:t>
      </w:r>
      <w:r w:rsidR="003707E8">
        <w:t xml:space="preserve">  </w:t>
      </w:r>
      <w:r>
        <w:t xml:space="preserve"> </w:t>
      </w:r>
      <w:r w:rsidR="006D02E8" w:rsidRPr="006D02E8">
        <w:t>в) заключение между администрацией муниципального образования и Минстроем Дагестана соглашения о</w:t>
      </w:r>
      <w:r w:rsidR="003707E8">
        <w:t xml:space="preserve"> </w:t>
      </w:r>
      <w:r w:rsidR="006D02E8" w:rsidRPr="006D02E8">
        <w:t>предоставлении субсидии из республиканского бюджета Республики Дагестан бюджету муниципального образования на</w:t>
      </w:r>
      <w:r>
        <w:t xml:space="preserve"> </w:t>
      </w:r>
      <w:r w:rsidR="006D02E8" w:rsidRPr="006D02E8">
        <w:t xml:space="preserve">реализацию проектов создания комфортной городской среды в муниципальных образованиях </w:t>
      </w:r>
      <w:r w:rsidR="003707E8">
        <w:t>–</w:t>
      </w:r>
      <w:r w:rsidR="006D02E8" w:rsidRPr="006D02E8">
        <w:t xml:space="preserve"> победителях</w:t>
      </w:r>
      <w:r w:rsidR="003707E8">
        <w:t xml:space="preserve"> </w:t>
      </w:r>
      <w:r w:rsidR="006D02E8" w:rsidRPr="006D02E8">
        <w:t>Всероссийского конкурса (далее - соглашение). Соглашение заключается в государственной интегрированной</w:t>
      </w:r>
      <w:r w:rsidR="00343339">
        <w:t xml:space="preserve"> </w:t>
      </w:r>
      <w:r w:rsidR="006D02E8" w:rsidRPr="006D02E8">
        <w:t>информационной системе управления общественными финансами "Электронный бюджет" в соответствии с типовой</w:t>
      </w:r>
      <w:r w:rsidR="003707E8">
        <w:t xml:space="preserve"> </w:t>
      </w:r>
      <w:r w:rsidR="006D02E8" w:rsidRPr="006D02E8">
        <w:t>формой, утвержденной Министерством финансов Российской Федерации.</w:t>
      </w:r>
    </w:p>
    <w:p w14:paraId="2B759F3B" w14:textId="77777777" w:rsidR="006D02E8" w:rsidRPr="006D02E8" w:rsidRDefault="003707E8" w:rsidP="006D02E8">
      <w:pPr>
        <w:tabs>
          <w:tab w:val="left" w:pos="142"/>
          <w:tab w:val="left" w:pos="1134"/>
        </w:tabs>
        <w:contextualSpacing/>
        <w:jc w:val="both"/>
        <w:outlineLvl w:val="1"/>
      </w:pPr>
      <w:r>
        <w:t xml:space="preserve">   </w:t>
      </w:r>
      <w:r w:rsidR="0024231D">
        <w:t xml:space="preserve"> </w:t>
      </w:r>
      <w:r>
        <w:t xml:space="preserve"> </w:t>
      </w:r>
      <w:r w:rsidR="006D02E8" w:rsidRPr="006D02E8">
        <w:t>10. Критерием отбора муниципальных образований для предоставления и распределения субсидий является</w:t>
      </w:r>
      <w:r w:rsidR="00343339">
        <w:t xml:space="preserve"> </w:t>
      </w:r>
      <w:r w:rsidR="006D02E8" w:rsidRPr="006D02E8">
        <w:t>решение федеральной конкурсной комиссии по организации и проведению Всероссийского конкурса лучших проектов</w:t>
      </w:r>
      <w:r>
        <w:t xml:space="preserve"> </w:t>
      </w:r>
      <w:r w:rsidR="006D02E8" w:rsidRPr="006D02E8">
        <w:t>создания комфортной городской среды (далее - федеральная конкурсная комиссия) о признании муниципального</w:t>
      </w:r>
      <w:r>
        <w:t xml:space="preserve"> </w:t>
      </w:r>
      <w:r w:rsidR="006D02E8" w:rsidRPr="006D02E8">
        <w:t>образования победителем Всероссийского конкурса.</w:t>
      </w:r>
    </w:p>
    <w:p w14:paraId="5A6A52DA" w14:textId="77777777" w:rsidR="00B90E45" w:rsidRDefault="003707E8" w:rsidP="006D02E8">
      <w:pPr>
        <w:tabs>
          <w:tab w:val="left" w:pos="142"/>
          <w:tab w:val="left" w:pos="1134"/>
        </w:tabs>
        <w:contextualSpacing/>
        <w:jc w:val="both"/>
        <w:outlineLvl w:val="1"/>
      </w:pPr>
      <w:r>
        <w:t xml:space="preserve">   </w:t>
      </w:r>
      <w:r w:rsidR="0024231D">
        <w:t xml:space="preserve"> </w:t>
      </w:r>
      <w:r>
        <w:t xml:space="preserve"> </w:t>
      </w:r>
      <w:r w:rsidR="006D02E8" w:rsidRPr="006D02E8">
        <w:t>11. Размер субсидии на соответствующий финансовый год для каждого муниципального образования</w:t>
      </w:r>
      <w:r w:rsidR="0024231D">
        <w:t xml:space="preserve"> </w:t>
      </w:r>
      <w:r w:rsidR="006D02E8" w:rsidRPr="006D02E8">
        <w:t>рассчитывается по формуле:</w:t>
      </w:r>
    </w:p>
    <w:p w14:paraId="3BF96CC8" w14:textId="77777777" w:rsidR="006D02E8" w:rsidRPr="006D02E8" w:rsidRDefault="00B90E45" w:rsidP="006D02E8">
      <w:pPr>
        <w:tabs>
          <w:tab w:val="left" w:pos="142"/>
          <w:tab w:val="left" w:pos="1134"/>
        </w:tabs>
        <w:contextualSpacing/>
        <w:jc w:val="both"/>
        <w:outlineLvl w:val="1"/>
      </w:pPr>
      <w:r>
        <w:t xml:space="preserve">                                  </w:t>
      </w:r>
      <w:r w:rsidR="0024231D">
        <w:t xml:space="preserve"> </w:t>
      </w:r>
      <w:r w:rsidR="006D02E8" w:rsidRPr="006D02E8">
        <w:t>СМО = Qсуб. ФБi + Qсуб. РБi,</w:t>
      </w:r>
    </w:p>
    <w:p w14:paraId="6ACF0A99" w14:textId="77777777" w:rsidR="006D02E8" w:rsidRPr="006D02E8" w:rsidRDefault="00727BF0" w:rsidP="006D02E8">
      <w:pPr>
        <w:tabs>
          <w:tab w:val="left" w:pos="142"/>
          <w:tab w:val="left" w:pos="1134"/>
        </w:tabs>
        <w:contextualSpacing/>
        <w:jc w:val="both"/>
        <w:outlineLvl w:val="1"/>
      </w:pPr>
      <w:r>
        <w:t xml:space="preserve">     </w:t>
      </w:r>
      <w:r w:rsidR="006D02E8" w:rsidRPr="006D02E8">
        <w:t>где:</w:t>
      </w:r>
    </w:p>
    <w:p w14:paraId="23D67689" w14:textId="77777777" w:rsidR="006D02E8" w:rsidRPr="006D02E8" w:rsidRDefault="00727BF0" w:rsidP="006D02E8">
      <w:pPr>
        <w:tabs>
          <w:tab w:val="left" w:pos="142"/>
          <w:tab w:val="left" w:pos="1134"/>
        </w:tabs>
        <w:contextualSpacing/>
        <w:jc w:val="both"/>
        <w:outlineLvl w:val="1"/>
      </w:pPr>
      <w:r>
        <w:t xml:space="preserve">     </w:t>
      </w:r>
      <w:r w:rsidR="006D02E8" w:rsidRPr="006D02E8">
        <w:t>Qсуб. ФБi - объем субсидии за счет средств, поступивших из федерального бюджета, в размере денежной премии,</w:t>
      </w:r>
      <w:r>
        <w:t xml:space="preserve"> </w:t>
      </w:r>
      <w:r w:rsidR="006D02E8" w:rsidRPr="006D02E8">
        <w:t>установленной в соответствии с решением федеральной конкурсной комиссии для i-го муниципального образования;</w:t>
      </w:r>
    </w:p>
    <w:p w14:paraId="758E2F6C" w14:textId="77777777" w:rsidR="006D02E8" w:rsidRPr="006D02E8" w:rsidRDefault="00727BF0" w:rsidP="006D02E8">
      <w:pPr>
        <w:tabs>
          <w:tab w:val="left" w:pos="142"/>
          <w:tab w:val="left" w:pos="1134"/>
        </w:tabs>
        <w:contextualSpacing/>
        <w:jc w:val="both"/>
        <w:outlineLvl w:val="1"/>
      </w:pPr>
      <w:r>
        <w:t xml:space="preserve">     </w:t>
      </w:r>
      <w:r w:rsidR="006D02E8" w:rsidRPr="006D02E8">
        <w:t>Qсуб. РБi - объем субсидии за счет средств республиканского бюджета Республики Дагестан, предоставляемой</w:t>
      </w:r>
    </w:p>
    <w:p w14:paraId="6ABE3147" w14:textId="77777777" w:rsidR="006D02E8" w:rsidRPr="006D02E8" w:rsidRDefault="006D02E8" w:rsidP="006D02E8">
      <w:pPr>
        <w:tabs>
          <w:tab w:val="left" w:pos="142"/>
          <w:tab w:val="left" w:pos="1134"/>
        </w:tabs>
        <w:contextualSpacing/>
        <w:jc w:val="both"/>
        <w:outlineLvl w:val="1"/>
      </w:pPr>
      <w:r w:rsidRPr="006D02E8">
        <w:t>бюджету i-го муниципального образования.</w:t>
      </w:r>
    </w:p>
    <w:p w14:paraId="1D755221" w14:textId="77777777" w:rsidR="006D02E8" w:rsidRPr="006D02E8" w:rsidRDefault="00727BF0" w:rsidP="006D02E8">
      <w:pPr>
        <w:tabs>
          <w:tab w:val="left" w:pos="142"/>
          <w:tab w:val="left" w:pos="1134"/>
        </w:tabs>
        <w:contextualSpacing/>
        <w:jc w:val="both"/>
        <w:outlineLvl w:val="1"/>
      </w:pPr>
      <w:r>
        <w:t xml:space="preserve">      </w:t>
      </w:r>
      <w:r w:rsidR="006D02E8" w:rsidRPr="006D02E8">
        <w:t>12. Предоставление субсидии осуществляется на основании соглашения, предусматривающего в обязательном</w:t>
      </w:r>
      <w:r>
        <w:t xml:space="preserve"> </w:t>
      </w:r>
      <w:r w:rsidR="006D02E8" w:rsidRPr="006D02E8">
        <w:t>порядке следующие положения:</w:t>
      </w:r>
    </w:p>
    <w:p w14:paraId="38DC6D97" w14:textId="77777777" w:rsidR="006D02E8" w:rsidRPr="006D02E8" w:rsidRDefault="00727BF0" w:rsidP="006D02E8">
      <w:pPr>
        <w:tabs>
          <w:tab w:val="left" w:pos="142"/>
          <w:tab w:val="left" w:pos="1134"/>
        </w:tabs>
        <w:contextualSpacing/>
        <w:jc w:val="both"/>
        <w:outlineLvl w:val="1"/>
      </w:pPr>
      <w:r>
        <w:t xml:space="preserve">       </w:t>
      </w:r>
      <w:r w:rsidR="006D02E8" w:rsidRPr="006D02E8">
        <w:t>а) размер предоставляемой субсидии, порядок, условия и сроки ее перечисления в местный бюджет, а также объем</w:t>
      </w:r>
      <w:r>
        <w:t xml:space="preserve"> </w:t>
      </w:r>
      <w:r w:rsidR="006D02E8" w:rsidRPr="006D02E8">
        <w:t>бюджетных ассигнований из местного бюджета на исполнение соответствующих расходных обязательств;</w:t>
      </w:r>
    </w:p>
    <w:p w14:paraId="7B651D22" w14:textId="77777777" w:rsidR="006D02E8" w:rsidRPr="006D02E8" w:rsidRDefault="00105ED4" w:rsidP="006D02E8">
      <w:pPr>
        <w:tabs>
          <w:tab w:val="left" w:pos="142"/>
          <w:tab w:val="left" w:pos="1134"/>
        </w:tabs>
        <w:contextualSpacing/>
        <w:jc w:val="both"/>
        <w:outlineLvl w:val="1"/>
      </w:pPr>
      <w:r>
        <w:t xml:space="preserve">      </w:t>
      </w:r>
      <w:r w:rsidR="006D02E8" w:rsidRPr="006D02E8">
        <w:t>б) уровень софинансирования, выраженный в процентах от объема бюджетных ассигнований на исполнение</w:t>
      </w:r>
      <w:r>
        <w:t xml:space="preserve"> </w:t>
      </w:r>
      <w:r w:rsidR="006D02E8" w:rsidRPr="006D02E8">
        <w:t>расходного</w:t>
      </w:r>
      <w:r>
        <w:t xml:space="preserve"> </w:t>
      </w:r>
      <w:r w:rsidR="006D02E8" w:rsidRPr="006D02E8">
        <w:t>обязательства</w:t>
      </w:r>
      <w:r>
        <w:t xml:space="preserve"> </w:t>
      </w:r>
      <w:r w:rsidR="006D02E8" w:rsidRPr="006D02E8">
        <w:t>муниципального</w:t>
      </w:r>
      <w:r>
        <w:t xml:space="preserve"> </w:t>
      </w:r>
      <w:r w:rsidR="006D02E8" w:rsidRPr="006D02E8">
        <w:t>образования,</w:t>
      </w:r>
      <w:r>
        <w:t xml:space="preserve"> </w:t>
      </w:r>
      <w:r w:rsidR="006D02E8" w:rsidRPr="006D02E8">
        <w:t>предусмотренных</w:t>
      </w:r>
      <w:r>
        <w:t xml:space="preserve"> </w:t>
      </w:r>
      <w:r w:rsidR="006D02E8" w:rsidRPr="006D02E8">
        <w:t>в</w:t>
      </w:r>
      <w:r>
        <w:t xml:space="preserve"> </w:t>
      </w:r>
      <w:r w:rsidR="006D02E8" w:rsidRPr="006D02E8">
        <w:t>местном</w:t>
      </w:r>
      <w:r>
        <w:t xml:space="preserve"> </w:t>
      </w:r>
      <w:r w:rsidR="006D02E8" w:rsidRPr="006D02E8">
        <w:t>бюджете,</w:t>
      </w:r>
      <w:r>
        <w:t xml:space="preserve"> </w:t>
      </w:r>
      <w:r w:rsidR="006D02E8" w:rsidRPr="006D02E8">
        <w:t>в</w:t>
      </w:r>
      <w:r>
        <w:t xml:space="preserve"> </w:t>
      </w:r>
      <w:r w:rsidR="006D02E8" w:rsidRPr="006D02E8">
        <w:t>целях</w:t>
      </w:r>
    </w:p>
    <w:p w14:paraId="711B950A" w14:textId="77777777" w:rsidR="006D02E8" w:rsidRPr="006D02E8" w:rsidRDefault="007E638D" w:rsidP="006D02E8">
      <w:pPr>
        <w:tabs>
          <w:tab w:val="left" w:pos="142"/>
          <w:tab w:val="left" w:pos="1134"/>
        </w:tabs>
        <w:contextualSpacing/>
        <w:jc w:val="both"/>
        <w:outlineLvl w:val="1"/>
      </w:pPr>
      <w:r w:rsidRPr="006D02E8">
        <w:t>софинансирование</w:t>
      </w:r>
      <w:r w:rsidR="006D02E8" w:rsidRPr="006D02E8">
        <w:t xml:space="preserve"> которого предоставляется субсидия;</w:t>
      </w:r>
    </w:p>
    <w:p w14:paraId="4A318BDB" w14:textId="77777777" w:rsidR="006D02E8" w:rsidRPr="006D02E8" w:rsidRDefault="00105ED4" w:rsidP="006D02E8">
      <w:pPr>
        <w:tabs>
          <w:tab w:val="left" w:pos="142"/>
          <w:tab w:val="left" w:pos="1134"/>
        </w:tabs>
        <w:contextualSpacing/>
        <w:jc w:val="both"/>
        <w:outlineLvl w:val="1"/>
      </w:pPr>
      <w:r>
        <w:t xml:space="preserve">     </w:t>
      </w:r>
      <w:r w:rsidR="006D02E8" w:rsidRPr="006D02E8">
        <w:t>в) значения показателей результативности (результаты) использования субсидии, соответствующие целевым</w:t>
      </w:r>
      <w:r>
        <w:t xml:space="preserve"> </w:t>
      </w:r>
      <w:r w:rsidR="006D02E8" w:rsidRPr="006D02E8">
        <w:t>показателям (индикаторам) или результатам регионального проекта "Комфортная городская среда в Республике</w:t>
      </w:r>
    </w:p>
    <w:p w14:paraId="69CF27B3" w14:textId="77777777" w:rsidR="006D02E8" w:rsidRPr="006D02E8" w:rsidRDefault="006D02E8" w:rsidP="006D02E8">
      <w:pPr>
        <w:tabs>
          <w:tab w:val="left" w:pos="142"/>
          <w:tab w:val="left" w:pos="1134"/>
        </w:tabs>
        <w:contextualSpacing/>
        <w:jc w:val="both"/>
        <w:outlineLvl w:val="1"/>
      </w:pPr>
      <w:r w:rsidRPr="006D02E8">
        <w:t>Дагестан", а также обязательства муниципальных образований по их достижению;</w:t>
      </w:r>
    </w:p>
    <w:p w14:paraId="4B32E162" w14:textId="77777777" w:rsidR="006D02E8" w:rsidRPr="006D02E8" w:rsidRDefault="00F13F89" w:rsidP="006D02E8">
      <w:pPr>
        <w:tabs>
          <w:tab w:val="left" w:pos="142"/>
          <w:tab w:val="left" w:pos="1134"/>
        </w:tabs>
        <w:contextualSpacing/>
        <w:jc w:val="both"/>
        <w:outlineLvl w:val="1"/>
      </w:pPr>
      <w:r>
        <w:t xml:space="preserve">     </w:t>
      </w:r>
      <w:r w:rsidR="006D02E8" w:rsidRPr="006D02E8">
        <w:t>г) обязательства муниципального образования по согласованию с Минстроем Дагестана муниципальных программ</w:t>
      </w:r>
      <w:r w:rsidR="007E638D">
        <w:t xml:space="preserve"> </w:t>
      </w:r>
      <w:r w:rsidR="006D02E8" w:rsidRPr="006D02E8">
        <w:t>(подпрограмм), софинансируемых за счет средств республиканского бюджета Республики Дагестан, и внесения в них</w:t>
      </w:r>
      <w:r>
        <w:t xml:space="preserve"> </w:t>
      </w:r>
      <w:r w:rsidR="006D02E8" w:rsidRPr="006D02E8">
        <w:t>изменений, которые влекут изменения объемов финансирования и (или) показателей результативности (результатов)</w:t>
      </w:r>
      <w:r w:rsidR="007E638D">
        <w:t xml:space="preserve"> </w:t>
      </w:r>
      <w:r w:rsidR="006D02E8" w:rsidRPr="006D02E8">
        <w:t>муниципальных программ (подпрограмм) и (или) изменения состава мероприятий указанных программ (подпрограмм),</w:t>
      </w:r>
      <w:r w:rsidR="007E638D">
        <w:t xml:space="preserve"> </w:t>
      </w:r>
      <w:r w:rsidR="006D02E8" w:rsidRPr="006D02E8">
        <w:t>на реализацию которых предоставляются субсидии;</w:t>
      </w:r>
    </w:p>
    <w:p w14:paraId="79FD40E5" w14:textId="77777777" w:rsidR="006D02E8" w:rsidRPr="006D02E8" w:rsidRDefault="007E638D" w:rsidP="006D02E8">
      <w:pPr>
        <w:tabs>
          <w:tab w:val="left" w:pos="142"/>
          <w:tab w:val="left" w:pos="1134"/>
        </w:tabs>
        <w:contextualSpacing/>
        <w:jc w:val="both"/>
        <w:outlineLvl w:val="1"/>
      </w:pPr>
      <w:r>
        <w:t xml:space="preserve">    </w:t>
      </w:r>
      <w:r w:rsidR="009420EF">
        <w:t xml:space="preserve"> </w:t>
      </w:r>
      <w:r>
        <w:t xml:space="preserve"> </w:t>
      </w:r>
      <w:r w:rsidR="006D02E8" w:rsidRPr="006D02E8">
        <w:t>д) реквизиты муниципального правового акта, устанавливающего расходное обязательство муниципального</w:t>
      </w:r>
      <w:r>
        <w:t xml:space="preserve"> </w:t>
      </w:r>
      <w:r w:rsidR="006D02E8" w:rsidRPr="006D02E8">
        <w:t>образования, в целях софинансирования которого предоставляется субсидия;</w:t>
      </w:r>
    </w:p>
    <w:p w14:paraId="03AF784C" w14:textId="77777777" w:rsidR="006D02E8" w:rsidRPr="006D02E8" w:rsidRDefault="007E638D" w:rsidP="006D02E8">
      <w:pPr>
        <w:tabs>
          <w:tab w:val="left" w:pos="142"/>
          <w:tab w:val="left" w:pos="1134"/>
        </w:tabs>
        <w:contextualSpacing/>
        <w:jc w:val="both"/>
        <w:outlineLvl w:val="1"/>
      </w:pPr>
      <w:r>
        <w:t xml:space="preserve">   </w:t>
      </w:r>
      <w:r w:rsidR="00532E68">
        <w:t xml:space="preserve"> </w:t>
      </w:r>
      <w:r>
        <w:t xml:space="preserve"> </w:t>
      </w:r>
      <w:r w:rsidR="006D02E8" w:rsidRPr="006D02E8">
        <w:t>е) сроки и порядок представления отчетности об осуществлении расходов местного бюджета, в целях</w:t>
      </w:r>
      <w:r>
        <w:t xml:space="preserve"> </w:t>
      </w:r>
      <w:r w:rsidR="006D02E8" w:rsidRPr="006D02E8">
        <w:t>софинансирования которых предоставляется субсидия, а также отчетности о достижении значений показателей</w:t>
      </w:r>
      <w:r>
        <w:t xml:space="preserve"> </w:t>
      </w:r>
      <w:r w:rsidR="006D02E8" w:rsidRPr="006D02E8">
        <w:t>результативности (результатов) использования субсидии;</w:t>
      </w:r>
    </w:p>
    <w:p w14:paraId="7DA6ACAF" w14:textId="77777777" w:rsidR="006D02E8" w:rsidRPr="006D02E8" w:rsidRDefault="00563E43" w:rsidP="006D02E8">
      <w:pPr>
        <w:tabs>
          <w:tab w:val="left" w:pos="142"/>
          <w:tab w:val="left" w:pos="1134"/>
        </w:tabs>
        <w:contextualSpacing/>
        <w:jc w:val="both"/>
        <w:outlineLvl w:val="1"/>
      </w:pPr>
      <w:r>
        <w:t xml:space="preserve">  </w:t>
      </w:r>
      <w:r w:rsidR="00532E68">
        <w:t xml:space="preserve"> </w:t>
      </w:r>
      <w:r>
        <w:t xml:space="preserve"> </w:t>
      </w:r>
      <w:r w:rsidR="006D02E8" w:rsidRPr="006D02E8">
        <w:t>ж)</w:t>
      </w:r>
      <w:r>
        <w:t xml:space="preserve"> </w:t>
      </w:r>
      <w:r w:rsidR="006D02E8" w:rsidRPr="006D02E8">
        <w:t>порядок</w:t>
      </w:r>
      <w:r>
        <w:t xml:space="preserve"> </w:t>
      </w:r>
      <w:r w:rsidR="006D02E8" w:rsidRPr="006D02E8">
        <w:t>осуществления</w:t>
      </w:r>
      <w:r>
        <w:t xml:space="preserve"> </w:t>
      </w:r>
      <w:r w:rsidR="006D02E8" w:rsidRPr="006D02E8">
        <w:t>контроля</w:t>
      </w:r>
      <w:r>
        <w:t xml:space="preserve"> </w:t>
      </w:r>
      <w:r w:rsidR="006D02E8" w:rsidRPr="006D02E8">
        <w:t>за</w:t>
      </w:r>
      <w:r>
        <w:t xml:space="preserve"> </w:t>
      </w:r>
      <w:r w:rsidR="006D02E8" w:rsidRPr="006D02E8">
        <w:t>выполнением</w:t>
      </w:r>
      <w:r>
        <w:t xml:space="preserve"> </w:t>
      </w:r>
      <w:r w:rsidR="006D02E8" w:rsidRPr="006D02E8">
        <w:t>муниципальным</w:t>
      </w:r>
      <w:r>
        <w:t xml:space="preserve"> </w:t>
      </w:r>
      <w:r w:rsidR="006D02E8" w:rsidRPr="006D02E8">
        <w:t>образованием</w:t>
      </w:r>
      <w:r>
        <w:t xml:space="preserve"> </w:t>
      </w:r>
      <w:r w:rsidR="006D02E8" w:rsidRPr="006D02E8">
        <w:t>обязательств,</w:t>
      </w:r>
      <w:r>
        <w:t xml:space="preserve"> </w:t>
      </w:r>
      <w:r w:rsidR="006D02E8" w:rsidRPr="006D02E8">
        <w:t>предусмотренных соглашением;</w:t>
      </w:r>
    </w:p>
    <w:p w14:paraId="7E3BB4CD" w14:textId="77777777" w:rsidR="006D02E8" w:rsidRPr="006D02E8" w:rsidRDefault="00563E43" w:rsidP="006D02E8">
      <w:pPr>
        <w:tabs>
          <w:tab w:val="left" w:pos="142"/>
          <w:tab w:val="left" w:pos="1134"/>
        </w:tabs>
        <w:contextualSpacing/>
        <w:jc w:val="both"/>
        <w:outlineLvl w:val="1"/>
      </w:pPr>
      <w:r>
        <w:t xml:space="preserve">    </w:t>
      </w:r>
      <w:r w:rsidR="006D02E8" w:rsidRPr="006D02E8">
        <w:t>з) порядок возврата не использованных муниципальным образованием остатков субсидии;</w:t>
      </w:r>
    </w:p>
    <w:p w14:paraId="539406CC" w14:textId="77777777" w:rsidR="006D02E8" w:rsidRPr="006D02E8" w:rsidRDefault="00532E68" w:rsidP="006D02E8">
      <w:pPr>
        <w:tabs>
          <w:tab w:val="left" w:pos="142"/>
          <w:tab w:val="left" w:pos="1134"/>
        </w:tabs>
        <w:contextualSpacing/>
        <w:jc w:val="both"/>
        <w:outlineLvl w:val="1"/>
      </w:pPr>
      <w:r>
        <w:t xml:space="preserve">    </w:t>
      </w:r>
      <w:r w:rsidR="006D02E8" w:rsidRPr="006D02E8">
        <w:t>и) обязательства муниципального образования по возврату субсидий в республиканский бюджет Республики</w:t>
      </w:r>
      <w:r>
        <w:t xml:space="preserve"> </w:t>
      </w:r>
      <w:r w:rsidR="006D02E8" w:rsidRPr="006D02E8">
        <w:t>Дагестан в соответствии с пунктом 18 настоящих Правил;</w:t>
      </w:r>
    </w:p>
    <w:p w14:paraId="70D5905B" w14:textId="77777777" w:rsidR="006D02E8" w:rsidRPr="006D02E8" w:rsidRDefault="00532E68" w:rsidP="006D02E8">
      <w:pPr>
        <w:tabs>
          <w:tab w:val="left" w:pos="142"/>
          <w:tab w:val="left" w:pos="1134"/>
        </w:tabs>
        <w:contextualSpacing/>
        <w:jc w:val="both"/>
        <w:outlineLvl w:val="1"/>
      </w:pPr>
      <w:r>
        <w:t xml:space="preserve">    </w:t>
      </w:r>
      <w:r w:rsidR="006D02E8" w:rsidRPr="006D02E8">
        <w:t>к) ответственность сторон за нарушение условий соглашения, в том числе обязательств по достижению</w:t>
      </w:r>
      <w:r>
        <w:t xml:space="preserve"> </w:t>
      </w:r>
      <w:r w:rsidR="006D02E8" w:rsidRPr="006D02E8">
        <w:t>показателей результативности (результаты) использования субсидии, указанных в пункте 15 настоящих Правил, а также</w:t>
      </w:r>
      <w:r w:rsidR="00555868">
        <w:t xml:space="preserve"> </w:t>
      </w:r>
      <w:r w:rsidR="006D02E8" w:rsidRPr="006D02E8">
        <w:t>ответственность муниципального образования в случае нарушения предусмотренных графиком реализации проекта</w:t>
      </w:r>
    </w:p>
    <w:p w14:paraId="4C0FE181" w14:textId="77777777" w:rsidR="006D02E8" w:rsidRPr="006D02E8" w:rsidRDefault="006D02E8" w:rsidP="006D02E8">
      <w:pPr>
        <w:tabs>
          <w:tab w:val="left" w:pos="142"/>
          <w:tab w:val="left" w:pos="1134"/>
        </w:tabs>
        <w:contextualSpacing/>
        <w:jc w:val="both"/>
        <w:outlineLvl w:val="1"/>
      </w:pPr>
      <w:r w:rsidRPr="006D02E8">
        <w:t>сроков выполнения работ по реализации проекта более чем на 3 месяца;</w:t>
      </w:r>
    </w:p>
    <w:p w14:paraId="184AE1D1" w14:textId="77777777" w:rsidR="006D02E8" w:rsidRPr="006D02E8" w:rsidRDefault="00555868" w:rsidP="006D02E8">
      <w:pPr>
        <w:tabs>
          <w:tab w:val="left" w:pos="142"/>
          <w:tab w:val="left" w:pos="1134"/>
        </w:tabs>
        <w:contextualSpacing/>
        <w:jc w:val="both"/>
        <w:outlineLvl w:val="1"/>
      </w:pPr>
      <w:r>
        <w:t xml:space="preserve">     </w:t>
      </w:r>
      <w:r w:rsidR="006D02E8" w:rsidRPr="006D02E8">
        <w:t>л) условие о вступлении в силу соглашения;</w:t>
      </w:r>
    </w:p>
    <w:p w14:paraId="0BC5BB23" w14:textId="77777777" w:rsidR="006D02E8" w:rsidRPr="006D02E8" w:rsidRDefault="00555868" w:rsidP="006D02E8">
      <w:pPr>
        <w:tabs>
          <w:tab w:val="left" w:pos="142"/>
          <w:tab w:val="left" w:pos="1134"/>
        </w:tabs>
        <w:contextualSpacing/>
        <w:jc w:val="both"/>
        <w:outlineLvl w:val="1"/>
      </w:pPr>
      <w:r>
        <w:t xml:space="preserve">     </w:t>
      </w:r>
      <w:r w:rsidR="006D02E8" w:rsidRPr="006D02E8">
        <w:t>м) обязательство муниципального образования по завершению реализации проекта не позднее 31 декабря года,</w:t>
      </w:r>
    </w:p>
    <w:p w14:paraId="3BA8E7A3" w14:textId="77777777" w:rsidR="006D02E8" w:rsidRPr="006D02E8" w:rsidRDefault="006D02E8" w:rsidP="006D02E8">
      <w:pPr>
        <w:tabs>
          <w:tab w:val="left" w:pos="142"/>
          <w:tab w:val="left" w:pos="1134"/>
        </w:tabs>
        <w:contextualSpacing/>
        <w:jc w:val="both"/>
        <w:outlineLvl w:val="1"/>
      </w:pPr>
      <w:r w:rsidRPr="006D02E8">
        <w:t>следующего за годом предоставления субсидии;</w:t>
      </w:r>
    </w:p>
    <w:p w14:paraId="59CB1B59" w14:textId="77777777" w:rsidR="006D02E8" w:rsidRPr="006D02E8" w:rsidRDefault="00555868" w:rsidP="006D02E8">
      <w:pPr>
        <w:tabs>
          <w:tab w:val="left" w:pos="142"/>
          <w:tab w:val="left" w:pos="1134"/>
        </w:tabs>
        <w:contextualSpacing/>
        <w:jc w:val="both"/>
        <w:outlineLvl w:val="1"/>
      </w:pPr>
      <w:r>
        <w:t xml:space="preserve">     </w:t>
      </w:r>
      <w:r w:rsidR="006D02E8" w:rsidRPr="006D02E8">
        <w:t>н) обязательство муниципального образования по обеспечению представления проекта графика реализации</w:t>
      </w:r>
      <w:r>
        <w:t xml:space="preserve"> </w:t>
      </w:r>
      <w:r w:rsidR="006D02E8" w:rsidRPr="006D02E8">
        <w:t xml:space="preserve">проекта на территории муниципального образования - победителя Всероссийского конкурса (далее </w:t>
      </w:r>
      <w:r>
        <w:t>–</w:t>
      </w:r>
      <w:r w:rsidR="006D02E8" w:rsidRPr="006D02E8">
        <w:t xml:space="preserve"> график</w:t>
      </w:r>
      <w:r>
        <w:t xml:space="preserve"> </w:t>
      </w:r>
      <w:r w:rsidR="006D02E8" w:rsidRPr="006D02E8">
        <w:t>реализации проекта), содержащего в том числе информацию о работах по проектированию, строительству (ремонту,</w:t>
      </w:r>
      <w:r>
        <w:t xml:space="preserve"> </w:t>
      </w:r>
      <w:r w:rsidR="006D02E8" w:rsidRPr="006D02E8">
        <w:t>реконструкции) и о завершении реализации проекта не позднее 31 декабря года окончания реализации проектов</w:t>
      </w:r>
    </w:p>
    <w:p w14:paraId="5FE51BF1" w14:textId="77777777" w:rsidR="006D02E8" w:rsidRPr="006D02E8" w:rsidRDefault="006D02E8" w:rsidP="006D02E8">
      <w:pPr>
        <w:tabs>
          <w:tab w:val="left" w:pos="142"/>
          <w:tab w:val="left" w:pos="1134"/>
        </w:tabs>
        <w:contextualSpacing/>
        <w:jc w:val="both"/>
        <w:outlineLvl w:val="1"/>
      </w:pPr>
      <w:r w:rsidRPr="006D02E8">
        <w:t>соответствующего Всероссийского конкурса в соответствии со сроками, указанными в пункте 3 Правил проведения</w:t>
      </w:r>
      <w:r w:rsidR="00806823">
        <w:t xml:space="preserve"> </w:t>
      </w:r>
      <w:r w:rsidRPr="006D02E8">
        <w:t>Всероссийского конкурса, включая сроки выполнения мероприятий по реализации проекта по каждому этапу работ;</w:t>
      </w:r>
    </w:p>
    <w:p w14:paraId="736DDAFE" w14:textId="77777777" w:rsidR="006D02E8" w:rsidRPr="006D02E8" w:rsidRDefault="00806823" w:rsidP="006D02E8">
      <w:pPr>
        <w:tabs>
          <w:tab w:val="left" w:pos="142"/>
          <w:tab w:val="left" w:pos="1134"/>
        </w:tabs>
        <w:contextualSpacing/>
        <w:jc w:val="both"/>
        <w:outlineLvl w:val="1"/>
      </w:pPr>
      <w:r>
        <w:t xml:space="preserve">     </w:t>
      </w:r>
      <w:r w:rsidR="006D02E8" w:rsidRPr="006D02E8">
        <w:t>о) обязательство муниципального образования по соблюдению прилагаемого к соглашению графика реализации</w:t>
      </w:r>
      <w:r>
        <w:t xml:space="preserve"> </w:t>
      </w:r>
      <w:r w:rsidR="006D02E8" w:rsidRPr="006D02E8">
        <w:t>проекта, а также графика выполнения строительства объектов капитального строительства, в случае если</w:t>
      </w:r>
    </w:p>
    <w:p w14:paraId="5877386F" w14:textId="77777777" w:rsidR="006D02E8" w:rsidRPr="006D02E8" w:rsidRDefault="006D02E8" w:rsidP="006D02E8">
      <w:pPr>
        <w:tabs>
          <w:tab w:val="left" w:pos="142"/>
          <w:tab w:val="left" w:pos="1134"/>
        </w:tabs>
        <w:contextualSpacing/>
        <w:jc w:val="both"/>
        <w:outlineLvl w:val="1"/>
      </w:pPr>
      <w:r w:rsidRPr="006D02E8">
        <w:t>строительство объектов капитального строительства предусмотрено проектом;</w:t>
      </w:r>
    </w:p>
    <w:p w14:paraId="70BCE565" w14:textId="77777777" w:rsidR="006D02E8" w:rsidRPr="006D02E8" w:rsidRDefault="00E268DA" w:rsidP="006D02E8">
      <w:pPr>
        <w:tabs>
          <w:tab w:val="left" w:pos="142"/>
          <w:tab w:val="left" w:pos="1134"/>
        </w:tabs>
        <w:contextualSpacing/>
        <w:jc w:val="both"/>
        <w:outlineLvl w:val="1"/>
      </w:pPr>
      <w:r>
        <w:t xml:space="preserve">     </w:t>
      </w:r>
      <w:r w:rsidR="006D02E8" w:rsidRPr="006D02E8">
        <w:t>п) обязательство муниципального образования по обеспечению соответствия проектной документации,</w:t>
      </w:r>
    </w:p>
    <w:p w14:paraId="19B94330" w14:textId="77777777" w:rsidR="006D02E8" w:rsidRPr="006D02E8" w:rsidRDefault="006D02E8" w:rsidP="006D02E8">
      <w:pPr>
        <w:tabs>
          <w:tab w:val="left" w:pos="142"/>
          <w:tab w:val="left" w:pos="1134"/>
        </w:tabs>
        <w:contextualSpacing/>
        <w:jc w:val="both"/>
        <w:outlineLvl w:val="1"/>
      </w:pPr>
      <w:r w:rsidRPr="006D02E8">
        <w:t>подготовленной в рамках реализации проекта, планировочным и архитектурным решениям проекта, представленным в</w:t>
      </w:r>
      <w:r w:rsidR="00E268DA">
        <w:t xml:space="preserve"> </w:t>
      </w:r>
      <w:r w:rsidRPr="006D02E8">
        <w:t>составе заявки на участие во Всероссийском конкурсе (далее - конкурсная заявка) победителя Всероссийского</w:t>
      </w:r>
      <w:r w:rsidR="00E268DA">
        <w:t xml:space="preserve"> </w:t>
      </w:r>
      <w:r w:rsidRPr="006D02E8">
        <w:t>конкурса;</w:t>
      </w:r>
    </w:p>
    <w:p w14:paraId="735346B3" w14:textId="77777777" w:rsidR="006D02E8" w:rsidRPr="006D02E8" w:rsidRDefault="00E268DA" w:rsidP="006D02E8">
      <w:pPr>
        <w:tabs>
          <w:tab w:val="left" w:pos="142"/>
          <w:tab w:val="left" w:pos="1134"/>
        </w:tabs>
        <w:contextualSpacing/>
        <w:jc w:val="both"/>
        <w:outlineLvl w:val="1"/>
      </w:pPr>
      <w:r>
        <w:t xml:space="preserve">    </w:t>
      </w:r>
      <w:r w:rsidR="006D02E8" w:rsidRPr="006D02E8">
        <w:t>р) обязательство муниципального образования по представлению в Минстрой Дагестана информации и</w:t>
      </w:r>
    </w:p>
    <w:p w14:paraId="5CCC3F0E" w14:textId="77777777" w:rsidR="006D02E8" w:rsidRPr="006D02E8" w:rsidRDefault="006D02E8" w:rsidP="006D02E8">
      <w:pPr>
        <w:tabs>
          <w:tab w:val="left" w:pos="142"/>
          <w:tab w:val="left" w:pos="1134"/>
        </w:tabs>
        <w:contextualSpacing/>
        <w:jc w:val="both"/>
        <w:outlineLvl w:val="1"/>
      </w:pPr>
      <w:r w:rsidRPr="006D02E8">
        <w:t>документов, подтверждающих целевое использование субсидии, в том числе проектной и иной документации,</w:t>
      </w:r>
    </w:p>
    <w:p w14:paraId="229BEA02" w14:textId="77777777" w:rsidR="006D02E8" w:rsidRPr="006D02E8" w:rsidRDefault="006D02E8" w:rsidP="006D02E8">
      <w:pPr>
        <w:tabs>
          <w:tab w:val="left" w:pos="142"/>
          <w:tab w:val="left" w:pos="1134"/>
        </w:tabs>
        <w:contextualSpacing/>
        <w:jc w:val="both"/>
        <w:outlineLvl w:val="1"/>
      </w:pPr>
      <w:r w:rsidRPr="006D02E8">
        <w:t>подготавливаемой в соответствии с законодательством Российской Федерации;</w:t>
      </w:r>
    </w:p>
    <w:p w14:paraId="526D141C" w14:textId="65F71D87" w:rsidR="006D02E8" w:rsidRPr="006D02E8" w:rsidRDefault="00272567" w:rsidP="006D02E8">
      <w:pPr>
        <w:tabs>
          <w:tab w:val="left" w:pos="142"/>
          <w:tab w:val="left" w:pos="1134"/>
        </w:tabs>
        <w:contextualSpacing/>
        <w:jc w:val="both"/>
        <w:outlineLvl w:val="1"/>
      </w:pPr>
      <w:r>
        <w:t xml:space="preserve">    </w:t>
      </w:r>
      <w:r w:rsidR="006D02E8" w:rsidRPr="006D02E8">
        <w:t>с)</w:t>
      </w:r>
      <w:r w:rsidR="00CE72F2">
        <w:t xml:space="preserve"> </w:t>
      </w:r>
      <w:r w:rsidR="006D02E8" w:rsidRPr="006D02E8">
        <w:t>условия, при которых могут быть внесены отдельные изменения в проект;</w:t>
      </w:r>
    </w:p>
    <w:p w14:paraId="3DA957A7" w14:textId="77777777" w:rsidR="006D02E8" w:rsidRPr="006D02E8" w:rsidRDefault="00272567" w:rsidP="006D02E8">
      <w:pPr>
        <w:tabs>
          <w:tab w:val="left" w:pos="142"/>
          <w:tab w:val="left" w:pos="1134"/>
        </w:tabs>
        <w:contextualSpacing/>
        <w:jc w:val="both"/>
        <w:outlineLvl w:val="1"/>
      </w:pPr>
      <w:r>
        <w:t xml:space="preserve">   </w:t>
      </w:r>
      <w:r w:rsidR="006D02E8" w:rsidRPr="006D02E8">
        <w:t>т)</w:t>
      </w:r>
      <w:r w:rsidR="001B1F1B">
        <w:t xml:space="preserve"> </w:t>
      </w:r>
      <w:r w:rsidR="006D02E8" w:rsidRPr="006D02E8">
        <w:t>обязательство</w:t>
      </w:r>
      <w:r>
        <w:t xml:space="preserve"> </w:t>
      </w:r>
      <w:r w:rsidR="006D02E8" w:rsidRPr="006D02E8">
        <w:t>муниципального</w:t>
      </w:r>
      <w:r>
        <w:t xml:space="preserve"> </w:t>
      </w:r>
      <w:r w:rsidR="006D02E8" w:rsidRPr="006D02E8">
        <w:t>образования</w:t>
      </w:r>
      <w:r w:rsidR="001B1F1B">
        <w:t xml:space="preserve"> </w:t>
      </w:r>
      <w:r w:rsidR="006D02E8" w:rsidRPr="006D02E8">
        <w:t>по</w:t>
      </w:r>
      <w:r>
        <w:t xml:space="preserve"> </w:t>
      </w:r>
      <w:r w:rsidR="006D02E8" w:rsidRPr="006D02E8">
        <w:t>обеспечению</w:t>
      </w:r>
      <w:r>
        <w:t xml:space="preserve"> </w:t>
      </w:r>
      <w:r w:rsidR="006D02E8" w:rsidRPr="006D02E8">
        <w:t>уровня</w:t>
      </w:r>
      <w:r w:rsidR="001B1F1B">
        <w:t xml:space="preserve"> </w:t>
      </w:r>
      <w:r w:rsidR="006D02E8" w:rsidRPr="006D02E8">
        <w:t>софинансирования</w:t>
      </w:r>
      <w:r w:rsidR="001B1F1B">
        <w:t xml:space="preserve"> </w:t>
      </w:r>
      <w:r w:rsidR="006D02E8" w:rsidRPr="006D02E8">
        <w:t>расходного</w:t>
      </w:r>
      <w:r w:rsidR="001B1F1B">
        <w:t xml:space="preserve"> </w:t>
      </w:r>
      <w:r w:rsidR="006D02E8" w:rsidRPr="006D02E8">
        <w:t>обязательства муниципального образования за счет средств бюджета муниципального образования;</w:t>
      </w:r>
    </w:p>
    <w:p w14:paraId="24948793" w14:textId="5434A78C" w:rsidR="006D02E8" w:rsidRPr="006D02E8" w:rsidRDefault="001B1F1B" w:rsidP="006D02E8">
      <w:pPr>
        <w:tabs>
          <w:tab w:val="left" w:pos="142"/>
          <w:tab w:val="left" w:pos="1134"/>
        </w:tabs>
        <w:contextualSpacing/>
        <w:jc w:val="both"/>
        <w:outlineLvl w:val="1"/>
      </w:pPr>
      <w:r>
        <w:t xml:space="preserve">    </w:t>
      </w:r>
      <w:r w:rsidR="006D02E8" w:rsidRPr="006D02E8">
        <w:t>у) обязательство муниципального образования по обеспечению с начала выполнения работ по реализации проекта</w:t>
      </w:r>
      <w:r w:rsidR="00974985">
        <w:t xml:space="preserve"> </w:t>
      </w:r>
      <w:r w:rsidR="006D02E8" w:rsidRPr="006D02E8">
        <w:t>установки информационных конструкций (щитов, стендов), содержащих информацию о том, что указанные работы</w:t>
      </w:r>
      <w:r w:rsidR="0024328D">
        <w:t xml:space="preserve"> </w:t>
      </w:r>
      <w:r w:rsidR="006D02E8" w:rsidRPr="006D02E8">
        <w:t>выполняются (выполнены) в рамках реализации федерального проекта "Формирование комфортной городской среды",</w:t>
      </w:r>
      <w:r w:rsidR="0024328D">
        <w:t xml:space="preserve"> </w:t>
      </w:r>
      <w:r w:rsidR="006D02E8" w:rsidRPr="006D02E8">
        <w:t>входящего в состав национального проекта "Жилье и городская среда".</w:t>
      </w:r>
    </w:p>
    <w:p w14:paraId="7121C713" w14:textId="77777777" w:rsidR="000701D4" w:rsidRDefault="0024328D" w:rsidP="006D02E8">
      <w:pPr>
        <w:tabs>
          <w:tab w:val="left" w:pos="142"/>
          <w:tab w:val="left" w:pos="1134"/>
        </w:tabs>
        <w:contextualSpacing/>
        <w:jc w:val="both"/>
        <w:outlineLvl w:val="1"/>
      </w:pPr>
      <w:r>
        <w:t xml:space="preserve">   </w:t>
      </w:r>
      <w:r w:rsidR="00425509">
        <w:t xml:space="preserve"> </w:t>
      </w:r>
      <w:r>
        <w:t xml:space="preserve"> </w:t>
      </w:r>
      <w:r w:rsidR="006D02E8" w:rsidRPr="006D02E8">
        <w:t>13. Администрации муниципальных образований представляют в Минстрой Дагестана ежемесячно, до 1 числа</w:t>
      </w:r>
      <w:r>
        <w:t xml:space="preserve"> </w:t>
      </w:r>
      <w:r w:rsidR="006D02E8" w:rsidRPr="006D02E8">
        <w:t>месяца, потребность в предельных объемах финансирования на перечисление субсидий из республиканского бюджета</w:t>
      </w:r>
      <w:r w:rsidR="00897603">
        <w:t xml:space="preserve"> </w:t>
      </w:r>
      <w:r w:rsidR="006D02E8" w:rsidRPr="006D02E8">
        <w:t>Республики Дагестан бюджетам муниципальных образований Республики Дагестан на реализацию проектов.</w:t>
      </w:r>
      <w:r w:rsidR="00897603">
        <w:t xml:space="preserve"> </w:t>
      </w:r>
    </w:p>
    <w:p w14:paraId="37DF1857" w14:textId="77777777" w:rsidR="006D02E8" w:rsidRPr="006D02E8" w:rsidRDefault="000701D4" w:rsidP="006D02E8">
      <w:pPr>
        <w:tabs>
          <w:tab w:val="left" w:pos="142"/>
          <w:tab w:val="left" w:pos="1134"/>
        </w:tabs>
        <w:contextualSpacing/>
        <w:jc w:val="both"/>
        <w:outlineLvl w:val="1"/>
      </w:pPr>
      <w:r>
        <w:tab/>
        <w:t xml:space="preserve">    </w:t>
      </w:r>
      <w:r w:rsidR="006D02E8" w:rsidRPr="006D02E8">
        <w:t>Перечисление субсидии осуществляется на счет, открытый муниципальному образованию в Управлении</w:t>
      </w:r>
      <w:r w:rsidR="00897603">
        <w:t xml:space="preserve"> </w:t>
      </w:r>
      <w:r w:rsidR="006D02E8" w:rsidRPr="006D02E8">
        <w:t>Федерального казначейства по Республике Дагестан для учета операций со средствами бюджета муниципального</w:t>
      </w:r>
      <w:r w:rsidR="00897603">
        <w:t xml:space="preserve"> </w:t>
      </w:r>
      <w:r w:rsidR="006D02E8" w:rsidRPr="006D02E8">
        <w:t>образования, в порядке, установленном Министерством финансов Республики Дагестан.</w:t>
      </w:r>
      <w:r w:rsidR="00897603">
        <w:t xml:space="preserve"> </w:t>
      </w:r>
    </w:p>
    <w:p w14:paraId="04B5A5F0" w14:textId="77777777" w:rsidR="006D02E8" w:rsidRPr="006D02E8" w:rsidRDefault="00425509" w:rsidP="006D02E8">
      <w:pPr>
        <w:tabs>
          <w:tab w:val="left" w:pos="142"/>
          <w:tab w:val="left" w:pos="1134"/>
        </w:tabs>
        <w:contextualSpacing/>
        <w:jc w:val="both"/>
        <w:outlineLvl w:val="1"/>
      </w:pPr>
      <w:r>
        <w:t xml:space="preserve">    </w:t>
      </w:r>
      <w:r w:rsidR="006D02E8" w:rsidRPr="006D02E8">
        <w:t>14. Субсидии должны быть использованы по целевому назначению полностью в срок не позднее 31 декабря</w:t>
      </w:r>
      <w:r>
        <w:t xml:space="preserve"> </w:t>
      </w:r>
      <w:r w:rsidR="006D02E8" w:rsidRPr="006D02E8">
        <w:t>текущего года. Неиспользованные субсидии подлежат возврату в республиканский бюджет Республики Дагестан в</w:t>
      </w:r>
    </w:p>
    <w:p w14:paraId="47ABA3FB" w14:textId="77777777" w:rsidR="006D02E8" w:rsidRPr="006D02E8" w:rsidRDefault="006D02E8" w:rsidP="006D02E8">
      <w:pPr>
        <w:tabs>
          <w:tab w:val="left" w:pos="142"/>
          <w:tab w:val="left" w:pos="1134"/>
        </w:tabs>
        <w:contextualSpacing/>
        <w:jc w:val="both"/>
        <w:outlineLvl w:val="1"/>
      </w:pPr>
      <w:r w:rsidRPr="006D02E8">
        <w:t>соответствии с бюджетным законодательством.</w:t>
      </w:r>
    </w:p>
    <w:p w14:paraId="1EBEAC14" w14:textId="77777777" w:rsidR="006D02E8" w:rsidRPr="006D02E8" w:rsidRDefault="00425509" w:rsidP="006D02E8">
      <w:pPr>
        <w:tabs>
          <w:tab w:val="left" w:pos="142"/>
          <w:tab w:val="left" w:pos="1134"/>
        </w:tabs>
        <w:contextualSpacing/>
        <w:jc w:val="both"/>
        <w:outlineLvl w:val="1"/>
      </w:pPr>
      <w:r>
        <w:t xml:space="preserve">    </w:t>
      </w:r>
      <w:r w:rsidR="006D02E8" w:rsidRPr="006D02E8">
        <w:t>15. Показателем результативности (результатом) использования субсидии является реализация муниципальным</w:t>
      </w:r>
      <w:r>
        <w:t xml:space="preserve"> </w:t>
      </w:r>
      <w:r w:rsidR="006D02E8" w:rsidRPr="006D02E8">
        <w:t>образованием проекта в срок, установленный графиком реализации проекта.</w:t>
      </w:r>
    </w:p>
    <w:p w14:paraId="13DC3138" w14:textId="77777777" w:rsidR="006D02E8" w:rsidRPr="006D02E8" w:rsidRDefault="00425509" w:rsidP="006D02E8">
      <w:pPr>
        <w:tabs>
          <w:tab w:val="left" w:pos="142"/>
          <w:tab w:val="left" w:pos="1134"/>
        </w:tabs>
        <w:contextualSpacing/>
        <w:jc w:val="both"/>
        <w:outlineLvl w:val="1"/>
      </w:pPr>
      <w:r>
        <w:t xml:space="preserve">    </w:t>
      </w:r>
      <w:r w:rsidR="006D02E8" w:rsidRPr="006D02E8">
        <w:t>16. Оценка эффективности использования субсидии осуществляется Минстроем Дагестана путем сравнения</w:t>
      </w:r>
    </w:p>
    <w:p w14:paraId="0158DC6F" w14:textId="77777777" w:rsidR="006D02E8" w:rsidRDefault="006D02E8" w:rsidP="006D02E8">
      <w:pPr>
        <w:tabs>
          <w:tab w:val="left" w:pos="142"/>
          <w:tab w:val="left" w:pos="1134"/>
        </w:tabs>
        <w:contextualSpacing/>
        <w:jc w:val="both"/>
        <w:outlineLvl w:val="1"/>
      </w:pPr>
      <w:r w:rsidRPr="006D02E8">
        <w:t>фактически достигнутого и планового значения результата использования субсидии.</w:t>
      </w:r>
    </w:p>
    <w:p w14:paraId="490D2C72" w14:textId="77777777" w:rsidR="00A05FD0" w:rsidRPr="006D02E8" w:rsidRDefault="00A05FD0" w:rsidP="006D02E8">
      <w:pPr>
        <w:tabs>
          <w:tab w:val="left" w:pos="142"/>
          <w:tab w:val="left" w:pos="1134"/>
        </w:tabs>
        <w:contextualSpacing/>
        <w:jc w:val="both"/>
        <w:outlineLvl w:val="1"/>
      </w:pPr>
    </w:p>
    <w:p w14:paraId="196EEC02" w14:textId="77777777" w:rsidR="006D02E8" w:rsidRDefault="00A05FD0" w:rsidP="006D02E8">
      <w:pPr>
        <w:tabs>
          <w:tab w:val="left" w:pos="142"/>
          <w:tab w:val="left" w:pos="1134"/>
        </w:tabs>
        <w:contextualSpacing/>
        <w:jc w:val="both"/>
        <w:outlineLvl w:val="1"/>
      </w:pPr>
      <w:r w:rsidRPr="00C729FE">
        <w:rPr>
          <w:b/>
        </w:rPr>
        <w:t xml:space="preserve">                              3</w:t>
      </w:r>
      <w:r w:rsidR="006D02E8" w:rsidRPr="00C729FE">
        <w:rPr>
          <w:b/>
        </w:rPr>
        <w:t>. ТРЕБОВАНИЯ К ОТЧЕТНОСТИ</w:t>
      </w:r>
    </w:p>
    <w:p w14:paraId="4F60B875" w14:textId="77777777" w:rsidR="00A05FD0" w:rsidRDefault="00A05FD0" w:rsidP="006D02E8">
      <w:pPr>
        <w:tabs>
          <w:tab w:val="left" w:pos="142"/>
          <w:tab w:val="left" w:pos="1134"/>
        </w:tabs>
        <w:contextualSpacing/>
        <w:jc w:val="both"/>
        <w:outlineLvl w:val="1"/>
      </w:pPr>
    </w:p>
    <w:p w14:paraId="4C912F07" w14:textId="77777777" w:rsidR="00A05FD0" w:rsidRPr="006D02E8" w:rsidRDefault="00A05FD0" w:rsidP="006D02E8">
      <w:pPr>
        <w:tabs>
          <w:tab w:val="left" w:pos="142"/>
          <w:tab w:val="left" w:pos="1134"/>
        </w:tabs>
        <w:contextualSpacing/>
        <w:jc w:val="both"/>
        <w:outlineLvl w:val="1"/>
      </w:pPr>
    </w:p>
    <w:p w14:paraId="78C6072A" w14:textId="030C8818" w:rsidR="006D02E8" w:rsidRPr="006D02E8" w:rsidRDefault="00A05FD0" w:rsidP="006D02E8">
      <w:pPr>
        <w:tabs>
          <w:tab w:val="left" w:pos="142"/>
          <w:tab w:val="left" w:pos="1134"/>
        </w:tabs>
        <w:contextualSpacing/>
        <w:jc w:val="both"/>
        <w:outlineLvl w:val="1"/>
      </w:pPr>
      <w:r>
        <w:t xml:space="preserve">    </w:t>
      </w:r>
      <w:r w:rsidR="006D02E8" w:rsidRPr="006D02E8">
        <w:t>17. Администрации муниципальных образований представляют в Минстрой Дагестана по форме, установленной</w:t>
      </w:r>
      <w:r>
        <w:t xml:space="preserve"> </w:t>
      </w:r>
      <w:r w:rsidR="006D02E8" w:rsidRPr="006D02E8">
        <w:t>соглашением, в государственной интегрированной информационной системе управления общественными финансами</w:t>
      </w:r>
      <w:r>
        <w:t xml:space="preserve"> </w:t>
      </w:r>
      <w:r w:rsidR="006D02E8" w:rsidRPr="006D02E8">
        <w:t>"Электронный бюджет" отчеты:</w:t>
      </w:r>
    </w:p>
    <w:p w14:paraId="600DDE7A" w14:textId="77777777" w:rsidR="00B00523" w:rsidRDefault="00A05FD0" w:rsidP="006D02E8">
      <w:pPr>
        <w:tabs>
          <w:tab w:val="left" w:pos="142"/>
          <w:tab w:val="left" w:pos="1134"/>
        </w:tabs>
        <w:contextualSpacing/>
        <w:jc w:val="both"/>
        <w:outlineLvl w:val="1"/>
      </w:pPr>
      <w:r>
        <w:t xml:space="preserve">     </w:t>
      </w:r>
      <w:r w:rsidR="006D02E8" w:rsidRPr="006D02E8">
        <w:t>а) о расходах, в целях софинансирования которых предоставляется субсидия:</w:t>
      </w:r>
      <w:r w:rsidR="00B00523">
        <w:t xml:space="preserve"> </w:t>
      </w:r>
    </w:p>
    <w:p w14:paraId="0F1CD0DB" w14:textId="77777777" w:rsidR="00B00523" w:rsidRDefault="00B00523" w:rsidP="006D02E8">
      <w:pPr>
        <w:tabs>
          <w:tab w:val="left" w:pos="142"/>
          <w:tab w:val="left" w:pos="1134"/>
        </w:tabs>
        <w:contextualSpacing/>
        <w:jc w:val="both"/>
        <w:outlineLvl w:val="1"/>
      </w:pPr>
      <w:r>
        <w:t xml:space="preserve">     - </w:t>
      </w:r>
      <w:r w:rsidR="006D02E8" w:rsidRPr="006D02E8">
        <w:t>ежеквартально, не позднее 5-го числа месяца, следующего за отчетным кварталом;</w:t>
      </w:r>
    </w:p>
    <w:p w14:paraId="5F850F90" w14:textId="77777777" w:rsidR="006D02E8" w:rsidRDefault="00B00523" w:rsidP="006D02E8">
      <w:pPr>
        <w:tabs>
          <w:tab w:val="left" w:pos="142"/>
          <w:tab w:val="left" w:pos="1134"/>
        </w:tabs>
        <w:contextualSpacing/>
        <w:jc w:val="both"/>
        <w:outlineLvl w:val="1"/>
      </w:pPr>
      <w:r>
        <w:t xml:space="preserve">     -   </w:t>
      </w:r>
      <w:r w:rsidR="006D02E8" w:rsidRPr="006D02E8">
        <w:t>за четвертый квартал - не позднее 15 января года, следующего за годом, в котором была получена субсидия;</w:t>
      </w:r>
    </w:p>
    <w:p w14:paraId="0EB2F563" w14:textId="77777777" w:rsidR="00DE07B4" w:rsidRPr="006D02E8" w:rsidRDefault="00DE07B4" w:rsidP="006D02E8">
      <w:pPr>
        <w:tabs>
          <w:tab w:val="left" w:pos="142"/>
          <w:tab w:val="left" w:pos="1134"/>
        </w:tabs>
        <w:contextualSpacing/>
        <w:jc w:val="both"/>
        <w:outlineLvl w:val="1"/>
      </w:pPr>
    </w:p>
    <w:p w14:paraId="027C83ED" w14:textId="77777777" w:rsidR="006D02E8" w:rsidRPr="006D02E8" w:rsidRDefault="00DE07B4" w:rsidP="006D02E8">
      <w:pPr>
        <w:tabs>
          <w:tab w:val="left" w:pos="142"/>
          <w:tab w:val="left" w:pos="1134"/>
        </w:tabs>
        <w:contextualSpacing/>
        <w:jc w:val="both"/>
        <w:outlineLvl w:val="1"/>
      </w:pPr>
      <w:r>
        <w:t xml:space="preserve">    </w:t>
      </w:r>
      <w:r w:rsidR="006D02E8" w:rsidRPr="006D02E8">
        <w:t>б) о достижении значений результатов использования субсидии:</w:t>
      </w:r>
    </w:p>
    <w:p w14:paraId="7DDDCDF8" w14:textId="77777777" w:rsidR="006D02E8" w:rsidRPr="006D02E8" w:rsidRDefault="00DE07B4" w:rsidP="006D02E8">
      <w:pPr>
        <w:tabs>
          <w:tab w:val="left" w:pos="142"/>
          <w:tab w:val="left" w:pos="1134"/>
        </w:tabs>
        <w:contextualSpacing/>
        <w:jc w:val="both"/>
        <w:outlineLvl w:val="1"/>
      </w:pPr>
      <w:r>
        <w:t xml:space="preserve">     - </w:t>
      </w:r>
      <w:r w:rsidR="006D02E8" w:rsidRPr="006D02E8">
        <w:t>ежеквартально, не позднее 5-го числа месяца, следующего за отчетным кварталом;</w:t>
      </w:r>
    </w:p>
    <w:p w14:paraId="4133B01D" w14:textId="77777777" w:rsidR="006D02E8" w:rsidRDefault="00DE07B4" w:rsidP="006D02E8">
      <w:pPr>
        <w:tabs>
          <w:tab w:val="left" w:pos="142"/>
          <w:tab w:val="left" w:pos="1134"/>
        </w:tabs>
        <w:contextualSpacing/>
        <w:jc w:val="both"/>
        <w:outlineLvl w:val="1"/>
      </w:pPr>
      <w:r>
        <w:t xml:space="preserve">     - </w:t>
      </w:r>
      <w:r w:rsidR="006D02E8" w:rsidRPr="006D02E8">
        <w:t>за четвертый квартал - не позднее 15 января года, следующего за годом, в котором была получена субсидия.</w:t>
      </w:r>
    </w:p>
    <w:p w14:paraId="76F80D3E" w14:textId="77777777" w:rsidR="00DE07B4" w:rsidRPr="006D02E8" w:rsidRDefault="00DE07B4" w:rsidP="006D02E8">
      <w:pPr>
        <w:tabs>
          <w:tab w:val="left" w:pos="142"/>
          <w:tab w:val="left" w:pos="1134"/>
        </w:tabs>
        <w:contextualSpacing/>
        <w:jc w:val="both"/>
        <w:outlineLvl w:val="1"/>
      </w:pPr>
    </w:p>
    <w:p w14:paraId="2520F305" w14:textId="77777777" w:rsidR="006D02E8" w:rsidRPr="00E3642C" w:rsidRDefault="00DE07B4" w:rsidP="00E3642C">
      <w:pPr>
        <w:tabs>
          <w:tab w:val="left" w:pos="142"/>
          <w:tab w:val="left" w:pos="1134"/>
        </w:tabs>
        <w:contextualSpacing/>
        <w:jc w:val="center"/>
        <w:outlineLvl w:val="1"/>
        <w:rPr>
          <w:b/>
        </w:rPr>
      </w:pPr>
      <w:r w:rsidRPr="00E3642C">
        <w:rPr>
          <w:b/>
        </w:rPr>
        <w:t>4</w:t>
      </w:r>
      <w:r w:rsidR="006D02E8" w:rsidRPr="00E3642C">
        <w:rPr>
          <w:b/>
        </w:rPr>
        <w:t>. ПОРЯДОК ОСУЩЕСТВЛЕНИЯ КОНТРОЛЯ ЗА СОБЛЮДЕНИЕМ УСЛОВИЙ, ЦЕЛЕЙ И ПОРЯДКА</w:t>
      </w:r>
      <w:r w:rsidRPr="00E3642C">
        <w:rPr>
          <w:b/>
        </w:rPr>
        <w:t xml:space="preserve"> </w:t>
      </w:r>
      <w:r w:rsidR="006D02E8" w:rsidRPr="00E3642C">
        <w:rPr>
          <w:b/>
        </w:rPr>
        <w:t>ПРЕДОСТАВЛЕНИЯ СУБСИДИЙ И ОТВЕТСТВЕННОСТИ ЗА ИХ НАРУШЕНИЕ</w:t>
      </w:r>
    </w:p>
    <w:p w14:paraId="7C17C514" w14:textId="77777777" w:rsidR="00DE07B4" w:rsidRPr="006D02E8" w:rsidRDefault="00DE07B4" w:rsidP="006D02E8">
      <w:pPr>
        <w:tabs>
          <w:tab w:val="left" w:pos="142"/>
          <w:tab w:val="left" w:pos="1134"/>
        </w:tabs>
        <w:contextualSpacing/>
        <w:jc w:val="both"/>
        <w:outlineLvl w:val="1"/>
      </w:pPr>
    </w:p>
    <w:p w14:paraId="36F08E4C" w14:textId="77777777" w:rsidR="006D02E8" w:rsidRPr="006D02E8" w:rsidRDefault="00E3642C" w:rsidP="006D02E8">
      <w:pPr>
        <w:tabs>
          <w:tab w:val="left" w:pos="142"/>
          <w:tab w:val="left" w:pos="1134"/>
        </w:tabs>
        <w:contextualSpacing/>
        <w:jc w:val="both"/>
        <w:outlineLvl w:val="1"/>
      </w:pPr>
      <w:r>
        <w:t xml:space="preserve">    </w:t>
      </w:r>
      <w:r w:rsidR="005558AE">
        <w:t xml:space="preserve"> </w:t>
      </w:r>
      <w:r w:rsidR="006D02E8" w:rsidRPr="006D02E8">
        <w:t>18. В случае если муниципальным образованием по состоянию на 31 декабря года предоставления субсидии</w:t>
      </w:r>
      <w:r>
        <w:t xml:space="preserve"> </w:t>
      </w:r>
      <w:r w:rsidR="006D02E8" w:rsidRPr="006D02E8">
        <w:t>допущены нарушения обязательств, предусмотренных соглашением в соответствии с подпунктом "в" пункта 12</w:t>
      </w:r>
      <w:r>
        <w:t xml:space="preserve"> </w:t>
      </w:r>
      <w:r w:rsidR="006D02E8" w:rsidRPr="006D02E8">
        <w:t>настоящих Правил, и в срок до первой даты представления отчетности о достижении значений показателей</w:t>
      </w:r>
      <w:r>
        <w:t xml:space="preserve"> </w:t>
      </w:r>
      <w:r w:rsidR="006D02E8" w:rsidRPr="006D02E8">
        <w:t>результативности (результатов) использования субсидии в соответствии с соглашением в году, следующем за годом</w:t>
      </w:r>
      <w:r>
        <w:t xml:space="preserve"> </w:t>
      </w:r>
      <w:r w:rsidR="006D02E8" w:rsidRPr="006D02E8">
        <w:t>предоставления субсидии, указанные нарушения не устранены, к муниципальному образованию применяется мера</w:t>
      </w:r>
      <w:r>
        <w:t xml:space="preserve"> </w:t>
      </w:r>
      <w:r w:rsidR="006D02E8" w:rsidRPr="006D02E8">
        <w:t>ответственности в виде возврата в срок до 1 мая года, следующего за годом предоставления субсидии, средств из</w:t>
      </w:r>
      <w:r>
        <w:t xml:space="preserve"> </w:t>
      </w:r>
      <w:r w:rsidR="006D02E8" w:rsidRPr="006D02E8">
        <w:t>местного бюджета в республиканский бюджет Республики Дагестан в объеме, определенном в соответствии с пунктом</w:t>
      </w:r>
      <w:r>
        <w:t xml:space="preserve"> </w:t>
      </w:r>
      <w:r w:rsidR="006D02E8" w:rsidRPr="006D02E8">
        <w:t>19 настоящих Правил.</w:t>
      </w:r>
    </w:p>
    <w:p w14:paraId="458FC12A" w14:textId="77777777" w:rsidR="006D02E8" w:rsidRPr="006D02E8" w:rsidRDefault="005558AE" w:rsidP="006D02E8">
      <w:pPr>
        <w:tabs>
          <w:tab w:val="left" w:pos="142"/>
          <w:tab w:val="left" w:pos="1134"/>
        </w:tabs>
        <w:contextualSpacing/>
        <w:jc w:val="both"/>
        <w:outlineLvl w:val="1"/>
      </w:pPr>
      <w:r>
        <w:t xml:space="preserve">    </w:t>
      </w:r>
      <w:r w:rsidR="006D02E8" w:rsidRPr="006D02E8">
        <w:t>19. Объем средств, подлежащий возврату из местного бюджета в республиканский бюджет Республики Дагестан,</w:t>
      </w:r>
    </w:p>
    <w:p w14:paraId="36F25401" w14:textId="77777777" w:rsidR="006D02E8" w:rsidRDefault="006D02E8" w:rsidP="006D02E8">
      <w:pPr>
        <w:tabs>
          <w:tab w:val="left" w:pos="142"/>
          <w:tab w:val="left" w:pos="1134"/>
        </w:tabs>
        <w:contextualSpacing/>
        <w:jc w:val="both"/>
        <w:outlineLvl w:val="1"/>
      </w:pPr>
      <w:r w:rsidRPr="006D02E8">
        <w:t>рассчитывается по формуле:</w:t>
      </w:r>
    </w:p>
    <w:p w14:paraId="098D8BD9" w14:textId="77777777" w:rsidR="004A4A37" w:rsidRPr="006D02E8" w:rsidRDefault="004A4A37" w:rsidP="006D02E8">
      <w:pPr>
        <w:tabs>
          <w:tab w:val="left" w:pos="142"/>
          <w:tab w:val="left" w:pos="1134"/>
        </w:tabs>
        <w:contextualSpacing/>
        <w:jc w:val="both"/>
        <w:outlineLvl w:val="1"/>
      </w:pPr>
    </w:p>
    <w:p w14:paraId="163AC360" w14:textId="77777777" w:rsidR="006D02E8" w:rsidRDefault="00F61D6C" w:rsidP="006D02E8">
      <w:pPr>
        <w:tabs>
          <w:tab w:val="left" w:pos="142"/>
          <w:tab w:val="left" w:pos="1134"/>
        </w:tabs>
        <w:contextualSpacing/>
        <w:jc w:val="both"/>
        <w:outlineLvl w:val="1"/>
      </w:pPr>
      <w:r>
        <w:t xml:space="preserve">                            </w:t>
      </w:r>
      <w:r w:rsidR="006D02E8" w:rsidRPr="006D02E8">
        <w:t>Vвозврата = (Vсубсидии x k x m / n) x 0,1,</w:t>
      </w:r>
    </w:p>
    <w:p w14:paraId="6765EE8C" w14:textId="77777777" w:rsidR="00F61D6C" w:rsidRPr="006D02E8" w:rsidRDefault="00F61D6C" w:rsidP="006D02E8">
      <w:pPr>
        <w:tabs>
          <w:tab w:val="left" w:pos="142"/>
          <w:tab w:val="left" w:pos="1134"/>
        </w:tabs>
        <w:contextualSpacing/>
        <w:jc w:val="both"/>
        <w:outlineLvl w:val="1"/>
      </w:pPr>
    </w:p>
    <w:p w14:paraId="4C7D654C" w14:textId="77777777" w:rsidR="006D02E8" w:rsidRPr="006D02E8" w:rsidRDefault="006D02E8" w:rsidP="006D02E8">
      <w:pPr>
        <w:tabs>
          <w:tab w:val="left" w:pos="142"/>
          <w:tab w:val="left" w:pos="1134"/>
        </w:tabs>
        <w:contextualSpacing/>
        <w:jc w:val="both"/>
        <w:outlineLvl w:val="1"/>
      </w:pPr>
      <w:r w:rsidRPr="006D02E8">
        <w:t>где:</w:t>
      </w:r>
    </w:p>
    <w:p w14:paraId="01A3F8CB" w14:textId="77777777" w:rsidR="006D02E8" w:rsidRPr="006D02E8" w:rsidRDefault="00F61D6C" w:rsidP="006D02E8">
      <w:pPr>
        <w:tabs>
          <w:tab w:val="left" w:pos="142"/>
          <w:tab w:val="left" w:pos="1134"/>
        </w:tabs>
        <w:contextualSpacing/>
        <w:jc w:val="both"/>
        <w:outlineLvl w:val="1"/>
      </w:pPr>
      <w:r>
        <w:t xml:space="preserve">    </w:t>
      </w:r>
      <w:r w:rsidR="006D02E8" w:rsidRPr="006D02E8">
        <w:t>Vвозврата - объем средств, подлежащий возврату из местного бюджета в республиканский бюджет Республики</w:t>
      </w:r>
    </w:p>
    <w:p w14:paraId="0A8C319B" w14:textId="77777777" w:rsidR="006D02E8" w:rsidRPr="006D02E8" w:rsidRDefault="006D02E8" w:rsidP="006D02E8">
      <w:pPr>
        <w:tabs>
          <w:tab w:val="left" w:pos="142"/>
          <w:tab w:val="left" w:pos="1134"/>
        </w:tabs>
        <w:contextualSpacing/>
        <w:jc w:val="both"/>
        <w:outlineLvl w:val="1"/>
      </w:pPr>
      <w:r w:rsidRPr="006D02E8">
        <w:t>Дагестан;</w:t>
      </w:r>
    </w:p>
    <w:p w14:paraId="3F57C114" w14:textId="77777777" w:rsidR="006D02E8" w:rsidRPr="006D02E8" w:rsidRDefault="00F61D6C" w:rsidP="006D02E8">
      <w:pPr>
        <w:tabs>
          <w:tab w:val="left" w:pos="142"/>
          <w:tab w:val="left" w:pos="1134"/>
        </w:tabs>
        <w:contextualSpacing/>
        <w:jc w:val="both"/>
        <w:outlineLvl w:val="1"/>
      </w:pPr>
      <w:r>
        <w:t xml:space="preserve">    </w:t>
      </w:r>
      <w:r w:rsidR="006D02E8" w:rsidRPr="006D02E8">
        <w:t>Vсубсидии - размер субсидии, предоставленной местному бюджету в отчетном финансовом году;</w:t>
      </w:r>
    </w:p>
    <w:p w14:paraId="24970355" w14:textId="77777777" w:rsidR="006D02E8" w:rsidRPr="006D02E8" w:rsidRDefault="004A4A37" w:rsidP="006D02E8">
      <w:pPr>
        <w:tabs>
          <w:tab w:val="left" w:pos="142"/>
          <w:tab w:val="left" w:pos="1134"/>
        </w:tabs>
        <w:contextualSpacing/>
        <w:jc w:val="both"/>
        <w:outlineLvl w:val="1"/>
      </w:pPr>
      <w:r>
        <w:t xml:space="preserve">     </w:t>
      </w:r>
      <w:r w:rsidR="006D02E8" w:rsidRPr="006D02E8">
        <w:t>k - коэффициент возврата субсидии;</w:t>
      </w:r>
    </w:p>
    <w:p w14:paraId="5067949E" w14:textId="77777777" w:rsidR="006D02E8" w:rsidRPr="006D02E8" w:rsidRDefault="004A4A37" w:rsidP="006D02E8">
      <w:pPr>
        <w:tabs>
          <w:tab w:val="left" w:pos="142"/>
          <w:tab w:val="left" w:pos="1134"/>
        </w:tabs>
        <w:contextualSpacing/>
        <w:jc w:val="both"/>
        <w:outlineLvl w:val="1"/>
      </w:pPr>
      <w:r>
        <w:t xml:space="preserve">    </w:t>
      </w:r>
      <w:r w:rsidR="006D02E8" w:rsidRPr="006D02E8">
        <w:t>m - количество показателей результативности (результатов) использования субсидии, по которым индекс,</w:t>
      </w:r>
      <w:r>
        <w:t xml:space="preserve"> </w:t>
      </w:r>
      <w:r w:rsidR="006D02E8" w:rsidRPr="006D02E8">
        <w:t>отражающий уровень недостижения значения i-го показателя результативности (результата) использования субсидии,</w:t>
      </w:r>
    </w:p>
    <w:p w14:paraId="30BD48D7" w14:textId="77777777" w:rsidR="006D02E8" w:rsidRPr="006D02E8" w:rsidRDefault="006D02E8" w:rsidP="006D02E8">
      <w:pPr>
        <w:tabs>
          <w:tab w:val="left" w:pos="142"/>
          <w:tab w:val="left" w:pos="1134"/>
        </w:tabs>
        <w:contextualSpacing/>
        <w:jc w:val="both"/>
        <w:outlineLvl w:val="1"/>
      </w:pPr>
      <w:r w:rsidRPr="006D02E8">
        <w:t>имеет положительное значение;</w:t>
      </w:r>
    </w:p>
    <w:p w14:paraId="68A038F8" w14:textId="77777777" w:rsidR="006D02E8" w:rsidRPr="006D02E8" w:rsidRDefault="004A4A37" w:rsidP="006D02E8">
      <w:pPr>
        <w:tabs>
          <w:tab w:val="left" w:pos="142"/>
          <w:tab w:val="left" w:pos="1134"/>
        </w:tabs>
        <w:contextualSpacing/>
        <w:jc w:val="both"/>
        <w:outlineLvl w:val="1"/>
      </w:pPr>
      <w:r>
        <w:t xml:space="preserve">    </w:t>
      </w:r>
      <w:r w:rsidR="0010037A">
        <w:t xml:space="preserve"> </w:t>
      </w:r>
      <w:r w:rsidR="006D02E8" w:rsidRPr="006D02E8">
        <w:t>n - общее количество показателей результативности (результатов) использования субсидии, установленных</w:t>
      </w:r>
      <w:r w:rsidR="0010037A">
        <w:t xml:space="preserve"> </w:t>
      </w:r>
      <w:r w:rsidR="006D02E8" w:rsidRPr="006D02E8">
        <w:t>соглашением.</w:t>
      </w:r>
    </w:p>
    <w:p w14:paraId="65B66C44" w14:textId="77777777" w:rsidR="006D02E8" w:rsidRPr="006D02E8" w:rsidRDefault="0010037A" w:rsidP="006D02E8">
      <w:pPr>
        <w:tabs>
          <w:tab w:val="left" w:pos="142"/>
          <w:tab w:val="left" w:pos="1134"/>
        </w:tabs>
        <w:contextualSpacing/>
        <w:jc w:val="both"/>
        <w:outlineLvl w:val="1"/>
      </w:pPr>
      <w:r>
        <w:t xml:space="preserve">   </w:t>
      </w:r>
      <w:r w:rsidR="006D02E8" w:rsidRPr="006D02E8">
        <w:t>20. Коэффициент возврата субсидии рассчитывается по формуле:</w:t>
      </w:r>
    </w:p>
    <w:p w14:paraId="2264554E" w14:textId="77777777" w:rsidR="006D02E8" w:rsidRPr="00374294" w:rsidRDefault="0010037A" w:rsidP="006D02E8">
      <w:pPr>
        <w:tabs>
          <w:tab w:val="left" w:pos="142"/>
          <w:tab w:val="left" w:pos="1134"/>
        </w:tabs>
        <w:contextualSpacing/>
        <w:jc w:val="both"/>
        <w:outlineLvl w:val="1"/>
        <w:rPr>
          <w:lang w:val="en-US"/>
        </w:rPr>
      </w:pPr>
      <w:r w:rsidRPr="006A2BBC">
        <w:t xml:space="preserve">    </w:t>
      </w:r>
      <w:r w:rsidR="00374294" w:rsidRPr="006A2BBC">
        <w:t xml:space="preserve">                                            </w:t>
      </w:r>
      <w:r w:rsidR="006D02E8" w:rsidRPr="006D02E8">
        <w:rPr>
          <w:lang w:val="en-US"/>
        </w:rPr>
        <w:t>k = SUM Di / m,</w:t>
      </w:r>
    </w:p>
    <w:p w14:paraId="7E295AB0" w14:textId="77777777" w:rsidR="00374294" w:rsidRPr="00374294" w:rsidRDefault="00374294" w:rsidP="006D02E8">
      <w:pPr>
        <w:tabs>
          <w:tab w:val="left" w:pos="142"/>
          <w:tab w:val="left" w:pos="1134"/>
        </w:tabs>
        <w:contextualSpacing/>
        <w:jc w:val="both"/>
        <w:outlineLvl w:val="1"/>
        <w:rPr>
          <w:lang w:val="en-US"/>
        </w:rPr>
      </w:pPr>
    </w:p>
    <w:p w14:paraId="13890B79" w14:textId="77777777" w:rsidR="006D02E8" w:rsidRPr="00374294" w:rsidRDefault="00374294" w:rsidP="006D02E8">
      <w:pPr>
        <w:tabs>
          <w:tab w:val="left" w:pos="142"/>
          <w:tab w:val="left" w:pos="1134"/>
        </w:tabs>
        <w:contextualSpacing/>
        <w:jc w:val="both"/>
        <w:outlineLvl w:val="1"/>
        <w:rPr>
          <w:lang w:val="en-US"/>
        </w:rPr>
      </w:pPr>
      <w:r w:rsidRPr="00374294">
        <w:rPr>
          <w:lang w:val="en-US"/>
        </w:rPr>
        <w:t xml:space="preserve">   </w:t>
      </w:r>
      <w:r w:rsidR="006D02E8" w:rsidRPr="006D02E8">
        <w:t>где</w:t>
      </w:r>
      <w:r w:rsidR="006D02E8" w:rsidRPr="006D02E8">
        <w:rPr>
          <w:lang w:val="en-US"/>
        </w:rPr>
        <w:t>:</w:t>
      </w:r>
    </w:p>
    <w:p w14:paraId="0B89EC6A" w14:textId="77777777" w:rsidR="00374294" w:rsidRPr="00374294" w:rsidRDefault="00374294" w:rsidP="006D02E8">
      <w:pPr>
        <w:tabs>
          <w:tab w:val="left" w:pos="142"/>
          <w:tab w:val="left" w:pos="1134"/>
        </w:tabs>
        <w:contextualSpacing/>
        <w:jc w:val="both"/>
        <w:outlineLvl w:val="1"/>
        <w:rPr>
          <w:lang w:val="en-US"/>
        </w:rPr>
      </w:pPr>
    </w:p>
    <w:p w14:paraId="453F4E9D" w14:textId="77777777" w:rsidR="006D02E8" w:rsidRDefault="00374294" w:rsidP="006D02E8">
      <w:pPr>
        <w:tabs>
          <w:tab w:val="left" w:pos="142"/>
          <w:tab w:val="left" w:pos="1134"/>
        </w:tabs>
        <w:contextualSpacing/>
        <w:jc w:val="both"/>
        <w:outlineLvl w:val="1"/>
      </w:pPr>
      <w:r w:rsidRPr="006A2BBC">
        <w:rPr>
          <w:lang w:val="en-US"/>
        </w:rPr>
        <w:t xml:space="preserve">    </w:t>
      </w:r>
      <w:r w:rsidR="006D02E8" w:rsidRPr="006D02E8">
        <w:t>k - коэффициент возврата субсидии;</w:t>
      </w:r>
    </w:p>
    <w:p w14:paraId="28B7A80A" w14:textId="77777777" w:rsidR="00374294" w:rsidRPr="006D02E8" w:rsidRDefault="00374294" w:rsidP="006D02E8">
      <w:pPr>
        <w:tabs>
          <w:tab w:val="left" w:pos="142"/>
          <w:tab w:val="left" w:pos="1134"/>
        </w:tabs>
        <w:contextualSpacing/>
        <w:jc w:val="both"/>
        <w:outlineLvl w:val="1"/>
      </w:pPr>
    </w:p>
    <w:p w14:paraId="28B65AA8" w14:textId="77777777" w:rsidR="006D02E8" w:rsidRDefault="00374294" w:rsidP="006D02E8">
      <w:pPr>
        <w:tabs>
          <w:tab w:val="left" w:pos="142"/>
          <w:tab w:val="left" w:pos="1134"/>
        </w:tabs>
        <w:contextualSpacing/>
        <w:jc w:val="both"/>
        <w:outlineLvl w:val="1"/>
      </w:pPr>
      <w:r>
        <w:t xml:space="preserve">    </w:t>
      </w:r>
      <w:r w:rsidR="006D02E8" w:rsidRPr="006D02E8">
        <w:t>Di - индекс, отражающий уровень не</w:t>
      </w:r>
      <w:r w:rsidR="000B4118">
        <w:t xml:space="preserve"> </w:t>
      </w:r>
      <w:r w:rsidR="006D02E8" w:rsidRPr="006D02E8">
        <w:t>достижения i-го показателя результативности использования субсидии;</w:t>
      </w:r>
    </w:p>
    <w:p w14:paraId="76C09C65" w14:textId="77777777" w:rsidR="00374294" w:rsidRPr="006D02E8" w:rsidRDefault="00374294" w:rsidP="006D02E8">
      <w:pPr>
        <w:tabs>
          <w:tab w:val="left" w:pos="142"/>
          <w:tab w:val="left" w:pos="1134"/>
        </w:tabs>
        <w:contextualSpacing/>
        <w:jc w:val="both"/>
        <w:outlineLvl w:val="1"/>
      </w:pPr>
    </w:p>
    <w:p w14:paraId="563CC5D4" w14:textId="77777777" w:rsidR="006D02E8" w:rsidRPr="006D02E8" w:rsidRDefault="00CC6F17" w:rsidP="006D02E8">
      <w:pPr>
        <w:tabs>
          <w:tab w:val="left" w:pos="142"/>
          <w:tab w:val="left" w:pos="1134"/>
        </w:tabs>
        <w:contextualSpacing/>
        <w:jc w:val="both"/>
        <w:outlineLvl w:val="1"/>
      </w:pPr>
      <w:r>
        <w:t xml:space="preserve">    </w:t>
      </w:r>
      <w:r w:rsidR="006D02E8" w:rsidRPr="006D02E8">
        <w:t>m - количество показателей результативности (результатов) использования субсидии, по которым индекс,</w:t>
      </w:r>
      <w:r w:rsidR="00374294">
        <w:t xml:space="preserve"> </w:t>
      </w:r>
      <w:r w:rsidR="006D02E8" w:rsidRPr="006D02E8">
        <w:t>отражающий уровень не</w:t>
      </w:r>
      <w:r w:rsidR="000B4118">
        <w:t xml:space="preserve"> </w:t>
      </w:r>
      <w:r w:rsidR="006D02E8" w:rsidRPr="006D02E8">
        <w:t>достижения значения i-го показателя результативности (результата) использования субсидии,</w:t>
      </w:r>
    </w:p>
    <w:p w14:paraId="747E28A9" w14:textId="77777777" w:rsidR="006D02E8" w:rsidRDefault="006D02E8" w:rsidP="006D02E8">
      <w:pPr>
        <w:tabs>
          <w:tab w:val="left" w:pos="142"/>
          <w:tab w:val="left" w:pos="1134"/>
        </w:tabs>
        <w:contextualSpacing/>
        <w:jc w:val="both"/>
        <w:outlineLvl w:val="1"/>
      </w:pPr>
      <w:r w:rsidRPr="006D02E8">
        <w:t>имеет положительное значение.</w:t>
      </w:r>
    </w:p>
    <w:p w14:paraId="26EAC2A6" w14:textId="77777777" w:rsidR="00CC6F17" w:rsidRPr="006D02E8" w:rsidRDefault="00CC6F17" w:rsidP="006D02E8">
      <w:pPr>
        <w:tabs>
          <w:tab w:val="left" w:pos="142"/>
          <w:tab w:val="left" w:pos="1134"/>
        </w:tabs>
        <w:contextualSpacing/>
        <w:jc w:val="both"/>
        <w:outlineLvl w:val="1"/>
      </w:pPr>
    </w:p>
    <w:p w14:paraId="173A1979" w14:textId="77777777" w:rsidR="006D02E8" w:rsidRPr="006D02E8" w:rsidRDefault="00CC6F17" w:rsidP="006D02E8">
      <w:pPr>
        <w:tabs>
          <w:tab w:val="left" w:pos="142"/>
          <w:tab w:val="left" w:pos="1134"/>
        </w:tabs>
        <w:contextualSpacing/>
        <w:jc w:val="both"/>
        <w:outlineLvl w:val="1"/>
      </w:pPr>
      <w:r>
        <w:t xml:space="preserve">    </w:t>
      </w:r>
      <w:r w:rsidR="006D02E8" w:rsidRPr="006D02E8">
        <w:t>21. При расчете коэффициента возврата субсидии (к) используются только положительные значения индекса,</w:t>
      </w:r>
      <w:r>
        <w:t xml:space="preserve"> </w:t>
      </w:r>
      <w:r w:rsidR="006D02E8" w:rsidRPr="006D02E8">
        <w:t>отражающего уровень не</w:t>
      </w:r>
      <w:r w:rsidR="000B4118">
        <w:t xml:space="preserve"> </w:t>
      </w:r>
      <w:r w:rsidR="006D02E8" w:rsidRPr="006D02E8">
        <w:t>достижения значения i-го показателя результативности (результата) использования субсидии</w:t>
      </w:r>
    </w:p>
    <w:p w14:paraId="2AEFEF28" w14:textId="77777777" w:rsidR="006D02E8" w:rsidRPr="006D02E8" w:rsidRDefault="006D02E8" w:rsidP="006D02E8">
      <w:pPr>
        <w:tabs>
          <w:tab w:val="left" w:pos="142"/>
          <w:tab w:val="left" w:pos="1134"/>
        </w:tabs>
        <w:contextualSpacing/>
        <w:jc w:val="both"/>
        <w:outlineLvl w:val="1"/>
      </w:pPr>
      <w:r w:rsidRPr="006D02E8">
        <w:t>(Di).</w:t>
      </w:r>
    </w:p>
    <w:p w14:paraId="51B68DD9" w14:textId="77777777" w:rsidR="006D02E8" w:rsidRPr="006D02E8" w:rsidRDefault="00CC6F17" w:rsidP="006D02E8">
      <w:pPr>
        <w:tabs>
          <w:tab w:val="left" w:pos="142"/>
          <w:tab w:val="left" w:pos="1134"/>
        </w:tabs>
        <w:contextualSpacing/>
        <w:jc w:val="both"/>
        <w:outlineLvl w:val="1"/>
      </w:pPr>
      <w:r>
        <w:t xml:space="preserve">   </w:t>
      </w:r>
      <w:r w:rsidR="006D02E8" w:rsidRPr="006D02E8">
        <w:t>22. Индекс, отражающий уровень не</w:t>
      </w:r>
      <w:r w:rsidR="000B4118">
        <w:t xml:space="preserve"> </w:t>
      </w:r>
      <w:r w:rsidR="006D02E8" w:rsidRPr="006D02E8">
        <w:t>достижения значения i-го показателя результативности (результата)</w:t>
      </w:r>
      <w:r>
        <w:t xml:space="preserve"> </w:t>
      </w:r>
      <w:r w:rsidR="006D02E8" w:rsidRPr="006D02E8">
        <w:t>использования субсидии, определяется:</w:t>
      </w:r>
    </w:p>
    <w:p w14:paraId="636CA023" w14:textId="77777777" w:rsidR="006D02E8" w:rsidRPr="006D02E8" w:rsidRDefault="006D02E8" w:rsidP="006D02E8">
      <w:pPr>
        <w:tabs>
          <w:tab w:val="left" w:pos="142"/>
          <w:tab w:val="left" w:pos="1134"/>
        </w:tabs>
        <w:contextualSpacing/>
        <w:jc w:val="both"/>
        <w:outlineLvl w:val="1"/>
      </w:pPr>
    </w:p>
    <w:p w14:paraId="5948448B" w14:textId="77777777" w:rsidR="006D02E8" w:rsidRPr="006D02E8" w:rsidRDefault="000B4118" w:rsidP="006D02E8">
      <w:pPr>
        <w:tabs>
          <w:tab w:val="left" w:pos="142"/>
          <w:tab w:val="left" w:pos="1134"/>
        </w:tabs>
        <w:contextualSpacing/>
        <w:jc w:val="both"/>
        <w:outlineLvl w:val="1"/>
      </w:pPr>
      <w:r>
        <w:t xml:space="preserve">  </w:t>
      </w:r>
      <w:r w:rsidR="006D02E8" w:rsidRPr="006D02E8">
        <w:t>а) для показателей результативности (результатов) использования субсидии, по которым большее значение</w:t>
      </w:r>
      <w:r>
        <w:t xml:space="preserve"> </w:t>
      </w:r>
      <w:r w:rsidR="006D02E8" w:rsidRPr="006D02E8">
        <w:t>фактически достигнутого значения отражает большую эффективность использования субсидии, - по формуле:</w:t>
      </w:r>
    </w:p>
    <w:p w14:paraId="447A5C91" w14:textId="77777777" w:rsidR="006D02E8" w:rsidRDefault="000B4118" w:rsidP="006D02E8">
      <w:pPr>
        <w:tabs>
          <w:tab w:val="left" w:pos="142"/>
          <w:tab w:val="left" w:pos="1134"/>
        </w:tabs>
        <w:contextualSpacing/>
        <w:jc w:val="both"/>
        <w:outlineLvl w:val="1"/>
      </w:pPr>
      <w:r>
        <w:t xml:space="preserve">                                                      </w:t>
      </w:r>
      <w:r w:rsidR="006D02E8" w:rsidRPr="006D02E8">
        <w:t>Di = 1 - Ti / Si,</w:t>
      </w:r>
    </w:p>
    <w:p w14:paraId="253DF8E0" w14:textId="77777777" w:rsidR="000B4118" w:rsidRPr="006D02E8" w:rsidRDefault="000B4118" w:rsidP="006D02E8">
      <w:pPr>
        <w:tabs>
          <w:tab w:val="left" w:pos="142"/>
          <w:tab w:val="left" w:pos="1134"/>
        </w:tabs>
        <w:contextualSpacing/>
        <w:jc w:val="both"/>
        <w:outlineLvl w:val="1"/>
      </w:pPr>
    </w:p>
    <w:p w14:paraId="558166D1" w14:textId="77777777" w:rsidR="006D02E8" w:rsidRDefault="000B4118" w:rsidP="006D02E8">
      <w:pPr>
        <w:tabs>
          <w:tab w:val="left" w:pos="142"/>
          <w:tab w:val="left" w:pos="1134"/>
        </w:tabs>
        <w:contextualSpacing/>
        <w:jc w:val="both"/>
        <w:outlineLvl w:val="1"/>
      </w:pPr>
      <w:r>
        <w:t xml:space="preserve">            </w:t>
      </w:r>
      <w:r w:rsidR="006D02E8" w:rsidRPr="006D02E8">
        <w:t>где:</w:t>
      </w:r>
    </w:p>
    <w:p w14:paraId="605237AA" w14:textId="77777777" w:rsidR="000B4118" w:rsidRPr="006D02E8" w:rsidRDefault="000B4118" w:rsidP="006D02E8">
      <w:pPr>
        <w:tabs>
          <w:tab w:val="left" w:pos="142"/>
          <w:tab w:val="left" w:pos="1134"/>
        </w:tabs>
        <w:contextualSpacing/>
        <w:jc w:val="both"/>
        <w:outlineLvl w:val="1"/>
      </w:pPr>
    </w:p>
    <w:p w14:paraId="4D2E697F" w14:textId="77777777" w:rsidR="006D02E8" w:rsidRPr="006D02E8" w:rsidRDefault="000B4118" w:rsidP="006D02E8">
      <w:pPr>
        <w:tabs>
          <w:tab w:val="left" w:pos="142"/>
          <w:tab w:val="left" w:pos="1134"/>
        </w:tabs>
        <w:contextualSpacing/>
        <w:jc w:val="both"/>
        <w:outlineLvl w:val="1"/>
      </w:pPr>
      <w:r>
        <w:t xml:space="preserve">      </w:t>
      </w:r>
      <w:r w:rsidR="006D02E8" w:rsidRPr="006D02E8">
        <w:t>Di - индекс, отражающий уровень не</w:t>
      </w:r>
      <w:r>
        <w:t xml:space="preserve"> </w:t>
      </w:r>
      <w:r w:rsidR="006D02E8" w:rsidRPr="006D02E8">
        <w:t>достижения значения i-го показателя результативности (результата)</w:t>
      </w:r>
      <w:r w:rsidR="00E519C0">
        <w:t xml:space="preserve"> </w:t>
      </w:r>
      <w:r w:rsidR="006D02E8" w:rsidRPr="006D02E8">
        <w:t>использования субсидии;</w:t>
      </w:r>
    </w:p>
    <w:p w14:paraId="089206D4" w14:textId="77777777" w:rsidR="006D02E8" w:rsidRPr="006D02E8" w:rsidRDefault="000B4118" w:rsidP="006D02E8">
      <w:pPr>
        <w:tabs>
          <w:tab w:val="left" w:pos="142"/>
          <w:tab w:val="left" w:pos="1134"/>
        </w:tabs>
        <w:contextualSpacing/>
        <w:jc w:val="both"/>
        <w:outlineLvl w:val="1"/>
      </w:pPr>
      <w:r>
        <w:t xml:space="preserve">      </w:t>
      </w:r>
      <w:r w:rsidR="006D02E8" w:rsidRPr="006D02E8">
        <w:t>Ti - фактически достигнутое значение i-го показателя результативности (результата) использования субсидии на</w:t>
      </w:r>
      <w:r w:rsidR="00E519C0">
        <w:t xml:space="preserve"> </w:t>
      </w:r>
      <w:r w:rsidR="006D02E8" w:rsidRPr="006D02E8">
        <w:t>отчетную дату;</w:t>
      </w:r>
    </w:p>
    <w:p w14:paraId="651CB6C0" w14:textId="77777777" w:rsidR="006D02E8" w:rsidRPr="006D02E8" w:rsidRDefault="00E519C0" w:rsidP="006D02E8">
      <w:pPr>
        <w:tabs>
          <w:tab w:val="left" w:pos="142"/>
          <w:tab w:val="left" w:pos="1134"/>
        </w:tabs>
        <w:contextualSpacing/>
        <w:jc w:val="both"/>
        <w:outlineLvl w:val="1"/>
      </w:pPr>
      <w:r>
        <w:t xml:space="preserve">      </w:t>
      </w:r>
      <w:r w:rsidR="006D02E8" w:rsidRPr="006D02E8">
        <w:t>Si - плановое значение i-го показателя результативности (результата) использования субсидии, установленное</w:t>
      </w:r>
      <w:r>
        <w:t xml:space="preserve"> </w:t>
      </w:r>
      <w:r w:rsidR="006D02E8" w:rsidRPr="006D02E8">
        <w:t>соглашением;</w:t>
      </w:r>
    </w:p>
    <w:p w14:paraId="199BC562" w14:textId="77777777" w:rsidR="006D02E8" w:rsidRDefault="00E519C0" w:rsidP="006D02E8">
      <w:pPr>
        <w:tabs>
          <w:tab w:val="left" w:pos="142"/>
          <w:tab w:val="left" w:pos="1134"/>
        </w:tabs>
        <w:contextualSpacing/>
        <w:jc w:val="both"/>
        <w:outlineLvl w:val="1"/>
      </w:pPr>
      <w:r>
        <w:t xml:space="preserve">      </w:t>
      </w:r>
      <w:r w:rsidR="006D02E8" w:rsidRPr="006D02E8">
        <w:t>б) для показателей результативности (результатов) использования субсидии, по которым большее значение</w:t>
      </w:r>
      <w:r>
        <w:t xml:space="preserve"> </w:t>
      </w:r>
      <w:r w:rsidR="006D02E8" w:rsidRPr="006D02E8">
        <w:t>фактически достигнутого значения отражает меньшую эффективность использования субсидии, - по формуле:</w:t>
      </w:r>
    </w:p>
    <w:p w14:paraId="07F00E15" w14:textId="77777777" w:rsidR="00E519C0" w:rsidRPr="006D02E8" w:rsidRDefault="00E519C0" w:rsidP="006D02E8">
      <w:pPr>
        <w:tabs>
          <w:tab w:val="left" w:pos="142"/>
          <w:tab w:val="left" w:pos="1134"/>
        </w:tabs>
        <w:contextualSpacing/>
        <w:jc w:val="both"/>
        <w:outlineLvl w:val="1"/>
      </w:pPr>
    </w:p>
    <w:p w14:paraId="1F58E810" w14:textId="77777777" w:rsidR="006D02E8" w:rsidRDefault="00E519C0" w:rsidP="006D02E8">
      <w:pPr>
        <w:tabs>
          <w:tab w:val="left" w:pos="142"/>
          <w:tab w:val="left" w:pos="1134"/>
        </w:tabs>
        <w:contextualSpacing/>
        <w:jc w:val="both"/>
        <w:outlineLvl w:val="1"/>
      </w:pPr>
      <w:r>
        <w:t xml:space="preserve">                                                    </w:t>
      </w:r>
      <w:r w:rsidR="006D02E8" w:rsidRPr="006D02E8">
        <w:t>Di = 1 - Si / Ti.</w:t>
      </w:r>
    </w:p>
    <w:p w14:paraId="30CB7CA3" w14:textId="77777777" w:rsidR="00E519C0" w:rsidRPr="006D02E8" w:rsidRDefault="00E519C0" w:rsidP="006D02E8">
      <w:pPr>
        <w:tabs>
          <w:tab w:val="left" w:pos="142"/>
          <w:tab w:val="left" w:pos="1134"/>
        </w:tabs>
        <w:contextualSpacing/>
        <w:jc w:val="both"/>
        <w:outlineLvl w:val="1"/>
      </w:pPr>
    </w:p>
    <w:p w14:paraId="0979565B" w14:textId="77777777" w:rsidR="006D02E8" w:rsidRPr="006D02E8" w:rsidRDefault="00E519C0" w:rsidP="006D02E8">
      <w:pPr>
        <w:tabs>
          <w:tab w:val="left" w:pos="142"/>
          <w:tab w:val="left" w:pos="1134"/>
        </w:tabs>
        <w:contextualSpacing/>
        <w:jc w:val="both"/>
        <w:outlineLvl w:val="1"/>
      </w:pPr>
      <w:r>
        <w:t xml:space="preserve">     </w:t>
      </w:r>
      <w:r w:rsidR="006D02E8" w:rsidRPr="006D02E8">
        <w:t>23. Минстрой Дагестана при наличии основания для применения меры ответственности, предусмотренной пунктом</w:t>
      </w:r>
      <w:r w:rsidR="00C94F3D">
        <w:t xml:space="preserve"> </w:t>
      </w:r>
      <w:r w:rsidR="006D02E8" w:rsidRPr="006D02E8">
        <w:t>18 настоящих Правил, при условии отсутствия основания для освобождения муниципального образования от</w:t>
      </w:r>
      <w:r w:rsidR="00C94F3D">
        <w:t xml:space="preserve"> </w:t>
      </w:r>
      <w:r w:rsidR="006D02E8" w:rsidRPr="006D02E8">
        <w:t>применения меры ответственности, предусмотренного пунктом 24 настоящих Правил, в срок не позднее 30-го рабочего</w:t>
      </w:r>
      <w:r w:rsidR="00C94F3D">
        <w:t xml:space="preserve"> </w:t>
      </w:r>
      <w:r w:rsidR="006D02E8" w:rsidRPr="006D02E8">
        <w:t>дня после первой даты представления отчетности о достижении значений показателей результативности (результатов)</w:t>
      </w:r>
    </w:p>
    <w:p w14:paraId="0EF28C12" w14:textId="77777777" w:rsidR="006D02E8" w:rsidRPr="006D02E8" w:rsidRDefault="006D02E8" w:rsidP="006D02E8">
      <w:pPr>
        <w:tabs>
          <w:tab w:val="left" w:pos="142"/>
          <w:tab w:val="left" w:pos="1134"/>
        </w:tabs>
        <w:contextualSpacing/>
        <w:jc w:val="both"/>
        <w:outlineLvl w:val="1"/>
      </w:pPr>
      <w:r w:rsidRPr="006D02E8">
        <w:t>использования субсидии в соответствии с Соглашением в году, следующем за годом предоставления субсидии,</w:t>
      </w:r>
      <w:r w:rsidR="00583ADD">
        <w:t xml:space="preserve"> </w:t>
      </w:r>
      <w:r w:rsidRPr="006D02E8">
        <w:t>направляет в орган местного самоуправления муниципального образования, допустившего нарушения, требование о</w:t>
      </w:r>
      <w:r w:rsidR="00583ADD">
        <w:t xml:space="preserve"> </w:t>
      </w:r>
      <w:r w:rsidRPr="006D02E8">
        <w:t>возврате средств из местного бюджета в республиканский бюджет Республики Дагестан, с указанием объема средств,</w:t>
      </w:r>
      <w:r w:rsidR="00583ADD">
        <w:t xml:space="preserve"> </w:t>
      </w:r>
      <w:r w:rsidRPr="006D02E8">
        <w:t>подлежащих возврату, и срока их возврата в соответствии с пунктами 18 - 19 настоящих Правил.</w:t>
      </w:r>
    </w:p>
    <w:p w14:paraId="09F44C0F" w14:textId="77777777" w:rsidR="006D02E8" w:rsidRPr="006D02E8" w:rsidRDefault="00583ADD" w:rsidP="006D02E8">
      <w:pPr>
        <w:tabs>
          <w:tab w:val="left" w:pos="142"/>
          <w:tab w:val="left" w:pos="1134"/>
        </w:tabs>
        <w:contextualSpacing/>
        <w:jc w:val="both"/>
        <w:outlineLvl w:val="1"/>
      </w:pPr>
      <w:r>
        <w:t xml:space="preserve">   </w:t>
      </w:r>
      <w:r w:rsidR="006D02E8" w:rsidRPr="006D02E8">
        <w:t>24. Основанием для освобождения муниципального образования от применения меры ответственности,</w:t>
      </w:r>
      <w:r>
        <w:t xml:space="preserve"> </w:t>
      </w:r>
      <w:r w:rsidR="006D02E8" w:rsidRPr="006D02E8">
        <w:t>предусмотренной пунктом 18 настоящих Правил, является документально подтвержденное наступление одного из</w:t>
      </w:r>
      <w:r>
        <w:t xml:space="preserve"> </w:t>
      </w:r>
      <w:r w:rsidR="006D02E8" w:rsidRPr="006D02E8">
        <w:t>следующих обстоятельств непреодолимой силы, препятствующих исполнению обязательств:</w:t>
      </w:r>
    </w:p>
    <w:p w14:paraId="7C1693CB" w14:textId="77777777" w:rsidR="006D02E8" w:rsidRPr="006D02E8" w:rsidRDefault="00583ADD" w:rsidP="006D02E8">
      <w:pPr>
        <w:tabs>
          <w:tab w:val="left" w:pos="142"/>
          <w:tab w:val="left" w:pos="1134"/>
        </w:tabs>
        <w:contextualSpacing/>
        <w:jc w:val="both"/>
        <w:outlineLvl w:val="1"/>
      </w:pPr>
      <w:r>
        <w:t xml:space="preserve">   </w:t>
      </w:r>
      <w:r w:rsidR="005D1119">
        <w:t xml:space="preserve"> </w:t>
      </w:r>
      <w:r>
        <w:t xml:space="preserve"> </w:t>
      </w:r>
      <w:r w:rsidR="006D02E8" w:rsidRPr="006D02E8">
        <w:t>а) установление регионального и (или) местного уровня реагирования на чрезвычайную ситуацию, подтвержденное</w:t>
      </w:r>
      <w:r>
        <w:t xml:space="preserve"> </w:t>
      </w:r>
      <w:r w:rsidR="006D02E8" w:rsidRPr="006D02E8">
        <w:t>правовым актом Главы Республики Дагестан и (или) органа местного самоуправления;</w:t>
      </w:r>
    </w:p>
    <w:p w14:paraId="0930C35E" w14:textId="77777777" w:rsidR="006D02E8" w:rsidRPr="006D02E8" w:rsidRDefault="00583ADD" w:rsidP="006D02E8">
      <w:pPr>
        <w:tabs>
          <w:tab w:val="left" w:pos="142"/>
          <w:tab w:val="left" w:pos="1134"/>
        </w:tabs>
        <w:contextualSpacing/>
        <w:jc w:val="both"/>
        <w:outlineLvl w:val="1"/>
      </w:pPr>
      <w:r>
        <w:t xml:space="preserve">   </w:t>
      </w:r>
      <w:r w:rsidR="005D1119">
        <w:t xml:space="preserve"> </w:t>
      </w:r>
      <w:r>
        <w:t xml:space="preserve"> </w:t>
      </w:r>
      <w:r w:rsidR="006D02E8" w:rsidRPr="006D02E8">
        <w:t>б) установление карантина и (или) ин</w:t>
      </w:r>
      <w:r>
        <w:t xml:space="preserve">ых ограничений, направленных на </w:t>
      </w:r>
      <w:r w:rsidR="006D02E8" w:rsidRPr="006D02E8">
        <w:t>предотвращение распространения и</w:t>
      </w:r>
      <w:r>
        <w:t xml:space="preserve"> </w:t>
      </w:r>
      <w:r w:rsidR="006D02E8" w:rsidRPr="006D02E8">
        <w:t>ликвидацию очагов заразных и иных болезней животных, подтвержденное правовым актом Главы Республики Дагестан</w:t>
      </w:r>
      <w:r w:rsidR="005D1119">
        <w:t xml:space="preserve"> </w:t>
      </w:r>
      <w:r w:rsidR="006D02E8" w:rsidRPr="006D02E8">
        <w:t>или уполномоченным органом исполнительной власти Республики Дагестан;</w:t>
      </w:r>
    </w:p>
    <w:p w14:paraId="2EC3A0ED" w14:textId="77777777" w:rsidR="006D02E8" w:rsidRPr="006D02E8" w:rsidRDefault="005D1119" w:rsidP="006D02E8">
      <w:pPr>
        <w:tabs>
          <w:tab w:val="left" w:pos="142"/>
          <w:tab w:val="left" w:pos="1134"/>
        </w:tabs>
        <w:contextualSpacing/>
        <w:jc w:val="both"/>
        <w:outlineLvl w:val="1"/>
      </w:pPr>
      <w:r>
        <w:t xml:space="preserve">     </w:t>
      </w:r>
      <w:r w:rsidR="006D02E8" w:rsidRPr="006D02E8">
        <w:t>в) аномальные погодные условия, подтвержденные справкой территориального органа федерального органа</w:t>
      </w:r>
      <w:r>
        <w:t xml:space="preserve"> </w:t>
      </w:r>
      <w:r w:rsidR="006D02E8" w:rsidRPr="006D02E8">
        <w:t>исполнительной власти, осуществляющего функции по оказанию государственных услуг в области гидрометеорологии и</w:t>
      </w:r>
      <w:r>
        <w:t xml:space="preserve"> </w:t>
      </w:r>
      <w:r w:rsidR="006D02E8" w:rsidRPr="006D02E8">
        <w:t>смежных с ней областях;</w:t>
      </w:r>
    </w:p>
    <w:p w14:paraId="22016B48" w14:textId="77777777" w:rsidR="006D02E8" w:rsidRPr="006D02E8" w:rsidRDefault="005D1119" w:rsidP="006D02E8">
      <w:pPr>
        <w:tabs>
          <w:tab w:val="left" w:pos="142"/>
          <w:tab w:val="left" w:pos="1134"/>
        </w:tabs>
        <w:contextualSpacing/>
        <w:jc w:val="both"/>
        <w:outlineLvl w:val="1"/>
      </w:pPr>
      <w:r>
        <w:t xml:space="preserve">    </w:t>
      </w:r>
      <w:r w:rsidR="006D02E8" w:rsidRPr="006D02E8">
        <w:t>г) наличие вступившего в законную силу в году предоставления субсидии решения арбитражного суда о признании</w:t>
      </w:r>
    </w:p>
    <w:p w14:paraId="2B7D7210" w14:textId="77777777" w:rsidR="006D02E8" w:rsidRPr="006D02E8" w:rsidRDefault="006D02E8" w:rsidP="006D02E8">
      <w:pPr>
        <w:tabs>
          <w:tab w:val="left" w:pos="142"/>
          <w:tab w:val="left" w:pos="1134"/>
        </w:tabs>
        <w:contextualSpacing/>
        <w:jc w:val="both"/>
        <w:outlineLvl w:val="1"/>
      </w:pPr>
      <w:r w:rsidRPr="006D02E8">
        <w:t>несостоятельной (банкротом) организации, деятельность которой оказывала влияние на исполнение обязательств,</w:t>
      </w:r>
      <w:r w:rsidR="00F46C96">
        <w:t xml:space="preserve"> </w:t>
      </w:r>
      <w:r w:rsidRPr="006D02E8">
        <w:t>предусмотренных соглашением в соответствии с подпунктом "в" пункта 12 настоящих Правил.</w:t>
      </w:r>
    </w:p>
    <w:p w14:paraId="068D9F8A" w14:textId="77777777" w:rsidR="006D02E8" w:rsidRPr="006D02E8" w:rsidRDefault="00F46C96" w:rsidP="006D02E8">
      <w:pPr>
        <w:tabs>
          <w:tab w:val="left" w:pos="142"/>
          <w:tab w:val="left" w:pos="1134"/>
        </w:tabs>
        <w:contextualSpacing/>
        <w:jc w:val="both"/>
        <w:outlineLvl w:val="1"/>
      </w:pPr>
      <w:r>
        <w:t xml:space="preserve">    </w:t>
      </w:r>
      <w:r w:rsidR="006D02E8" w:rsidRPr="006D02E8">
        <w:t>25. Освобождение муниципального образования от применения меры ответственности, предусмотренной пунктом</w:t>
      </w:r>
      <w:r>
        <w:t xml:space="preserve"> </w:t>
      </w:r>
      <w:r w:rsidR="006D02E8" w:rsidRPr="006D02E8">
        <w:t>18 настоящих Правил, осуществляется в соответствии с пунктами 30 - 32 Правил формирования, предоставления и</w:t>
      </w:r>
      <w:r>
        <w:t xml:space="preserve"> </w:t>
      </w:r>
      <w:r w:rsidR="006D02E8" w:rsidRPr="006D02E8">
        <w:t>распределения субсидий;</w:t>
      </w:r>
    </w:p>
    <w:p w14:paraId="022E2ECE" w14:textId="77777777" w:rsidR="006D02E8" w:rsidRPr="006D02E8" w:rsidRDefault="00F46C96" w:rsidP="006D02E8">
      <w:pPr>
        <w:tabs>
          <w:tab w:val="left" w:pos="142"/>
          <w:tab w:val="left" w:pos="1134"/>
        </w:tabs>
        <w:contextualSpacing/>
        <w:jc w:val="both"/>
        <w:outlineLvl w:val="1"/>
      </w:pPr>
      <w:r>
        <w:t xml:space="preserve">    </w:t>
      </w:r>
      <w:r w:rsidR="006D02E8" w:rsidRPr="006D02E8">
        <w:t>26. В случае нецелевого использования субсидии и (или) нарушения муниципальным образованием условий</w:t>
      </w:r>
      <w:r>
        <w:t xml:space="preserve"> </w:t>
      </w:r>
      <w:r w:rsidR="006D02E8" w:rsidRPr="006D02E8">
        <w:t>предоставления</w:t>
      </w:r>
      <w:r>
        <w:t xml:space="preserve"> </w:t>
      </w:r>
      <w:r w:rsidR="006D02E8" w:rsidRPr="006D02E8">
        <w:t>субсидии</w:t>
      </w:r>
      <w:r>
        <w:t xml:space="preserve"> </w:t>
      </w:r>
      <w:r w:rsidR="006D02E8" w:rsidRPr="006D02E8">
        <w:t>к</w:t>
      </w:r>
      <w:r>
        <w:t xml:space="preserve"> </w:t>
      </w:r>
      <w:r w:rsidR="006D02E8" w:rsidRPr="006D02E8">
        <w:t>муниципальным</w:t>
      </w:r>
      <w:r>
        <w:t xml:space="preserve"> </w:t>
      </w:r>
      <w:r w:rsidR="006D02E8" w:rsidRPr="006D02E8">
        <w:t>образованиям</w:t>
      </w:r>
      <w:r>
        <w:t xml:space="preserve"> </w:t>
      </w:r>
      <w:r w:rsidR="006D02E8" w:rsidRPr="006D02E8">
        <w:t>применяются</w:t>
      </w:r>
      <w:r>
        <w:t xml:space="preserve"> </w:t>
      </w:r>
      <w:r w:rsidR="006D02E8" w:rsidRPr="006D02E8">
        <w:t>бюджетные</w:t>
      </w:r>
      <w:r>
        <w:t xml:space="preserve"> </w:t>
      </w:r>
      <w:r w:rsidR="006D02E8" w:rsidRPr="006D02E8">
        <w:t>меры</w:t>
      </w:r>
      <w:r w:rsidR="007E440C">
        <w:t xml:space="preserve"> </w:t>
      </w:r>
      <w:r w:rsidR="006D02E8" w:rsidRPr="006D02E8">
        <w:t>принуждения,</w:t>
      </w:r>
      <w:r w:rsidR="007E440C">
        <w:t xml:space="preserve"> </w:t>
      </w:r>
      <w:r w:rsidR="006D02E8" w:rsidRPr="006D02E8">
        <w:t>предусмотренные бюджетным законодательством Российской Федерации.</w:t>
      </w:r>
    </w:p>
    <w:p w14:paraId="40C634C1" w14:textId="38F8B342" w:rsidR="006D02E8" w:rsidRPr="006D02E8" w:rsidRDefault="007E440C" w:rsidP="006D02E8">
      <w:pPr>
        <w:tabs>
          <w:tab w:val="left" w:pos="142"/>
          <w:tab w:val="left" w:pos="1134"/>
        </w:tabs>
        <w:contextualSpacing/>
        <w:jc w:val="both"/>
        <w:outlineLvl w:val="1"/>
      </w:pPr>
      <w:r>
        <w:t xml:space="preserve">    </w:t>
      </w:r>
      <w:r w:rsidR="006D02E8" w:rsidRPr="006D02E8">
        <w:t>27. Контроль за соблюдением муниципальными образованиями условий предоставления субсидий осуществляется</w:t>
      </w:r>
      <w:r>
        <w:t xml:space="preserve"> </w:t>
      </w:r>
      <w:r w:rsidR="006D02E8" w:rsidRPr="006D02E8">
        <w:t>Минстроем Дагестана и органами государственного финансового контроля.</w:t>
      </w:r>
    </w:p>
    <w:p w14:paraId="0EE2B87E" w14:textId="77777777" w:rsidR="00B24CFC" w:rsidRPr="006D02E8" w:rsidRDefault="007E440C" w:rsidP="006D02E8">
      <w:pPr>
        <w:tabs>
          <w:tab w:val="left" w:pos="142"/>
          <w:tab w:val="left" w:pos="1134"/>
        </w:tabs>
        <w:contextualSpacing/>
        <w:jc w:val="both"/>
        <w:outlineLvl w:val="1"/>
      </w:pPr>
      <w:r>
        <w:t xml:space="preserve">    </w:t>
      </w:r>
    </w:p>
    <w:p w14:paraId="623B8D1A" w14:textId="38804067" w:rsidR="00C729FE" w:rsidRDefault="00E629D3" w:rsidP="00B07C3F">
      <w:pPr>
        <w:tabs>
          <w:tab w:val="left" w:pos="142"/>
          <w:tab w:val="left" w:pos="1134"/>
        </w:tabs>
        <w:contextualSpacing/>
        <w:jc w:val="both"/>
        <w:outlineLvl w:val="1"/>
      </w:pPr>
      <w:r w:rsidRPr="006D02E8">
        <w:t xml:space="preserve">                                                                                  </w:t>
      </w:r>
    </w:p>
    <w:p w14:paraId="7330FA21" w14:textId="77777777" w:rsidR="00B07C3F" w:rsidRPr="00B07C3F" w:rsidRDefault="00B07C3F" w:rsidP="00B07C3F">
      <w:pPr>
        <w:tabs>
          <w:tab w:val="left" w:pos="142"/>
          <w:tab w:val="left" w:pos="1134"/>
        </w:tabs>
        <w:contextualSpacing/>
        <w:jc w:val="both"/>
        <w:outlineLvl w:val="1"/>
      </w:pPr>
    </w:p>
    <w:p w14:paraId="21A1137C" w14:textId="77777777" w:rsidR="00C729FE" w:rsidRDefault="00C729FE" w:rsidP="006D02E8">
      <w:pPr>
        <w:jc w:val="both"/>
        <w:rPr>
          <w:rFonts w:eastAsia="Times New Roman"/>
          <w:sz w:val="24"/>
          <w:szCs w:val="24"/>
        </w:rPr>
      </w:pPr>
    </w:p>
    <w:p w14:paraId="3B754B3F" w14:textId="77777777" w:rsidR="00B04612" w:rsidRPr="00B04612" w:rsidRDefault="00B04612" w:rsidP="00B04612">
      <w:pPr>
        <w:jc w:val="both"/>
        <w:rPr>
          <w:rFonts w:eastAsia="Times New Roman"/>
          <w:sz w:val="24"/>
          <w:szCs w:val="24"/>
        </w:rPr>
      </w:pPr>
      <w:r>
        <w:rPr>
          <w:rFonts w:eastAsia="Times New Roman"/>
          <w:sz w:val="24"/>
          <w:szCs w:val="24"/>
        </w:rPr>
        <w:t xml:space="preserve">                                                                                                                                          </w:t>
      </w:r>
      <w:r w:rsidRPr="00B04612">
        <w:rPr>
          <w:rFonts w:eastAsia="Times New Roman"/>
          <w:sz w:val="24"/>
          <w:szCs w:val="24"/>
        </w:rPr>
        <w:t>Приложение</w:t>
      </w:r>
    </w:p>
    <w:p w14:paraId="1DD48981" w14:textId="77777777" w:rsidR="00B04612" w:rsidRPr="00B04612" w:rsidRDefault="00BE2665" w:rsidP="00B04612">
      <w:pPr>
        <w:jc w:val="both"/>
        <w:rPr>
          <w:rFonts w:eastAsia="Times New Roman"/>
          <w:sz w:val="24"/>
          <w:szCs w:val="24"/>
        </w:rPr>
      </w:pPr>
      <w:r>
        <w:rPr>
          <w:rFonts w:eastAsia="Times New Roman"/>
          <w:sz w:val="24"/>
          <w:szCs w:val="24"/>
        </w:rPr>
        <w:t xml:space="preserve">                                                                                  </w:t>
      </w:r>
      <w:r w:rsidR="00B04612" w:rsidRPr="00B04612">
        <w:rPr>
          <w:rFonts w:eastAsia="Times New Roman"/>
          <w:sz w:val="24"/>
          <w:szCs w:val="24"/>
        </w:rPr>
        <w:t>к Правилам предоставления и распределения</w:t>
      </w:r>
    </w:p>
    <w:p w14:paraId="7DABD6A0" w14:textId="77777777" w:rsidR="00B04612" w:rsidRPr="00B04612" w:rsidRDefault="00BE2665" w:rsidP="00B04612">
      <w:pPr>
        <w:jc w:val="both"/>
        <w:rPr>
          <w:rFonts w:eastAsia="Times New Roman"/>
          <w:sz w:val="24"/>
          <w:szCs w:val="24"/>
        </w:rPr>
      </w:pPr>
      <w:r>
        <w:rPr>
          <w:rFonts w:eastAsia="Times New Roman"/>
          <w:sz w:val="24"/>
          <w:szCs w:val="24"/>
        </w:rPr>
        <w:t xml:space="preserve">                                                                                           </w:t>
      </w:r>
      <w:r w:rsidR="00B04612" w:rsidRPr="00B04612">
        <w:rPr>
          <w:rFonts w:eastAsia="Times New Roman"/>
          <w:sz w:val="24"/>
          <w:szCs w:val="24"/>
        </w:rPr>
        <w:t>субсидий из республиканского бюджета</w:t>
      </w:r>
    </w:p>
    <w:p w14:paraId="4455C43E" w14:textId="28A031E6" w:rsidR="00B04612" w:rsidRPr="00B04612" w:rsidRDefault="00BE2665" w:rsidP="00BD60C5">
      <w:pPr>
        <w:jc w:val="both"/>
        <w:rPr>
          <w:rFonts w:eastAsia="Times New Roman"/>
          <w:sz w:val="24"/>
          <w:szCs w:val="24"/>
        </w:rPr>
      </w:pPr>
      <w:r>
        <w:rPr>
          <w:rFonts w:eastAsia="Times New Roman"/>
          <w:sz w:val="24"/>
          <w:szCs w:val="24"/>
        </w:rPr>
        <w:t xml:space="preserve">                                                                     </w:t>
      </w:r>
      <w:r w:rsidR="00BD60C5">
        <w:rPr>
          <w:rFonts w:eastAsia="Times New Roman"/>
          <w:sz w:val="24"/>
          <w:szCs w:val="24"/>
        </w:rPr>
        <w:t xml:space="preserve">                  </w:t>
      </w:r>
      <w:r w:rsidR="00B04612" w:rsidRPr="00B04612">
        <w:rPr>
          <w:rFonts w:eastAsia="Times New Roman"/>
          <w:sz w:val="24"/>
          <w:szCs w:val="24"/>
        </w:rPr>
        <w:t xml:space="preserve">Республики </w:t>
      </w:r>
      <w:r>
        <w:rPr>
          <w:rFonts w:eastAsia="Times New Roman"/>
          <w:sz w:val="24"/>
          <w:szCs w:val="24"/>
        </w:rPr>
        <w:t xml:space="preserve">Дагестан </w:t>
      </w:r>
      <w:r w:rsidR="00213AF8">
        <w:rPr>
          <w:rFonts w:eastAsia="Times New Roman"/>
          <w:sz w:val="24"/>
          <w:szCs w:val="24"/>
        </w:rPr>
        <w:t xml:space="preserve">ГО «город </w:t>
      </w:r>
      <w:r w:rsidR="00CE72F2" w:rsidRPr="00CE72F2">
        <w:rPr>
          <w:rFonts w:eastAsia="Times New Roman"/>
          <w:sz w:val="24"/>
          <w:szCs w:val="24"/>
        </w:rPr>
        <w:t>Дербент</w:t>
      </w:r>
      <w:r w:rsidR="00213AF8">
        <w:rPr>
          <w:rFonts w:eastAsia="Times New Roman"/>
          <w:sz w:val="24"/>
          <w:szCs w:val="24"/>
        </w:rPr>
        <w:t>»</w:t>
      </w:r>
    </w:p>
    <w:p w14:paraId="29564BC7" w14:textId="77777777" w:rsidR="00B04612" w:rsidRPr="00B04612" w:rsidRDefault="00213AF8" w:rsidP="00B04612">
      <w:pPr>
        <w:jc w:val="both"/>
        <w:rPr>
          <w:rFonts w:eastAsia="Times New Roman"/>
          <w:sz w:val="24"/>
          <w:szCs w:val="24"/>
        </w:rPr>
      </w:pPr>
      <w:r>
        <w:rPr>
          <w:rFonts w:eastAsia="Times New Roman"/>
          <w:sz w:val="24"/>
          <w:szCs w:val="24"/>
        </w:rPr>
        <w:t xml:space="preserve">                                                                                       </w:t>
      </w:r>
      <w:r w:rsidR="00B04612" w:rsidRPr="00B04612">
        <w:rPr>
          <w:rFonts w:eastAsia="Times New Roman"/>
          <w:sz w:val="24"/>
          <w:szCs w:val="24"/>
        </w:rPr>
        <w:t>на создание комфортной городской среды</w:t>
      </w:r>
    </w:p>
    <w:p w14:paraId="6EA5CF2E" w14:textId="77777777" w:rsidR="00B04612" w:rsidRPr="00B04612" w:rsidRDefault="00213AF8" w:rsidP="00B04612">
      <w:pPr>
        <w:jc w:val="both"/>
        <w:rPr>
          <w:rFonts w:eastAsia="Times New Roman"/>
          <w:sz w:val="24"/>
          <w:szCs w:val="24"/>
        </w:rPr>
      </w:pPr>
      <w:r>
        <w:rPr>
          <w:rFonts w:eastAsia="Times New Roman"/>
          <w:sz w:val="24"/>
          <w:szCs w:val="24"/>
        </w:rPr>
        <w:t xml:space="preserve">                                                                                 </w:t>
      </w:r>
      <w:r w:rsidR="00B04612" w:rsidRPr="00B04612">
        <w:rPr>
          <w:rFonts w:eastAsia="Times New Roman"/>
          <w:sz w:val="24"/>
          <w:szCs w:val="24"/>
        </w:rPr>
        <w:t>в муниципальных образованиях - победителях</w:t>
      </w:r>
    </w:p>
    <w:p w14:paraId="6A0A1942" w14:textId="77777777" w:rsidR="00B04612" w:rsidRPr="00B04612" w:rsidRDefault="00213AF8" w:rsidP="00B04612">
      <w:pPr>
        <w:jc w:val="both"/>
        <w:rPr>
          <w:rFonts w:eastAsia="Times New Roman"/>
          <w:sz w:val="24"/>
          <w:szCs w:val="24"/>
        </w:rPr>
      </w:pPr>
      <w:r>
        <w:rPr>
          <w:rFonts w:eastAsia="Times New Roman"/>
          <w:sz w:val="24"/>
          <w:szCs w:val="24"/>
        </w:rPr>
        <w:t xml:space="preserve">                                                                                     </w:t>
      </w:r>
      <w:r w:rsidR="00B04612" w:rsidRPr="00B04612">
        <w:rPr>
          <w:rFonts w:eastAsia="Times New Roman"/>
          <w:sz w:val="24"/>
          <w:szCs w:val="24"/>
        </w:rPr>
        <w:t>Всероссийского конкурса лучших проектов</w:t>
      </w:r>
    </w:p>
    <w:p w14:paraId="2077FB6E" w14:textId="77777777" w:rsidR="00B04612" w:rsidRDefault="00213AF8" w:rsidP="00B04612">
      <w:pPr>
        <w:jc w:val="both"/>
        <w:rPr>
          <w:rFonts w:eastAsia="Times New Roman"/>
          <w:sz w:val="24"/>
          <w:szCs w:val="24"/>
        </w:rPr>
      </w:pPr>
      <w:r>
        <w:rPr>
          <w:rFonts w:eastAsia="Times New Roman"/>
          <w:sz w:val="24"/>
          <w:szCs w:val="24"/>
        </w:rPr>
        <w:t xml:space="preserve">                                                                                             </w:t>
      </w:r>
      <w:r w:rsidR="00B04612" w:rsidRPr="00B04612">
        <w:rPr>
          <w:rFonts w:eastAsia="Times New Roman"/>
          <w:sz w:val="24"/>
          <w:szCs w:val="24"/>
        </w:rPr>
        <w:t>создания комфортной городской среды</w:t>
      </w:r>
    </w:p>
    <w:p w14:paraId="35F56781" w14:textId="77777777" w:rsidR="00E25890" w:rsidRDefault="00E25890" w:rsidP="00B04612">
      <w:pPr>
        <w:jc w:val="both"/>
        <w:rPr>
          <w:rFonts w:eastAsia="Times New Roman"/>
          <w:sz w:val="24"/>
          <w:szCs w:val="24"/>
        </w:rPr>
      </w:pPr>
    </w:p>
    <w:p w14:paraId="229090B7" w14:textId="77777777" w:rsidR="00E25890" w:rsidRPr="00B04612" w:rsidRDefault="00E25890" w:rsidP="00B04612">
      <w:pPr>
        <w:jc w:val="both"/>
        <w:rPr>
          <w:rFonts w:eastAsia="Times New Roman"/>
          <w:sz w:val="24"/>
          <w:szCs w:val="24"/>
        </w:rPr>
      </w:pPr>
    </w:p>
    <w:p w14:paraId="1F0C6F95" w14:textId="77777777" w:rsidR="00B04612" w:rsidRPr="00454C26" w:rsidRDefault="00B04612" w:rsidP="00454C26">
      <w:pPr>
        <w:jc w:val="center"/>
        <w:rPr>
          <w:rFonts w:eastAsia="Times New Roman"/>
          <w:b/>
          <w:sz w:val="24"/>
          <w:szCs w:val="24"/>
        </w:rPr>
      </w:pPr>
      <w:r w:rsidRPr="00454C26">
        <w:rPr>
          <w:rFonts w:eastAsia="Times New Roman"/>
          <w:b/>
          <w:sz w:val="24"/>
          <w:szCs w:val="24"/>
        </w:rPr>
        <w:t>АДРЕСНЫЙ ПЕРЕЧЕНЬ ОБЪЕКТОВ (ПРОЕКТОВ) - ПОБЕ</w:t>
      </w:r>
      <w:r w:rsidR="00E25890" w:rsidRPr="00454C26">
        <w:rPr>
          <w:rFonts w:eastAsia="Times New Roman"/>
          <w:b/>
          <w:sz w:val="24"/>
          <w:szCs w:val="24"/>
        </w:rPr>
        <w:t xml:space="preserve">ДИТЕЛЕЙ ВСЕРОССИЙСКОГО КОНКУРСА </w:t>
      </w:r>
      <w:r w:rsidRPr="00454C26">
        <w:rPr>
          <w:rFonts w:eastAsia="Times New Roman"/>
          <w:b/>
          <w:sz w:val="24"/>
          <w:szCs w:val="24"/>
        </w:rPr>
        <w:t>ЛУЧШИХ ПРОЕКТОВ СОЗДАНИЯ КОМФОРТНОЙ ГО</w:t>
      </w:r>
      <w:r w:rsidR="00E25890" w:rsidRPr="00454C26">
        <w:rPr>
          <w:rFonts w:eastAsia="Times New Roman"/>
          <w:b/>
          <w:sz w:val="24"/>
          <w:szCs w:val="24"/>
        </w:rPr>
        <w:t xml:space="preserve">РОДСКОЙ СРЕДЫ В МАЛЫХ ГОРОДАХ И </w:t>
      </w:r>
      <w:r w:rsidRPr="00454C26">
        <w:rPr>
          <w:rFonts w:eastAsia="Times New Roman"/>
          <w:b/>
          <w:sz w:val="24"/>
          <w:szCs w:val="24"/>
        </w:rPr>
        <w:t>ИСТО</w:t>
      </w:r>
      <w:r w:rsidR="00454C26">
        <w:rPr>
          <w:rFonts w:eastAsia="Times New Roman"/>
          <w:b/>
          <w:sz w:val="24"/>
          <w:szCs w:val="24"/>
        </w:rPr>
        <w:t>РИЧЕСКИХ ПОСЕЛЕНИЯХ РЕСПУБЛИКИ ДАГЕСТАН</w:t>
      </w:r>
    </w:p>
    <w:p w14:paraId="3B217C53" w14:textId="77777777" w:rsidR="00A87D2C" w:rsidRPr="00B04612" w:rsidRDefault="00E95DF2" w:rsidP="00B04612">
      <w:pPr>
        <w:jc w:val="both"/>
        <w:rPr>
          <w:rFonts w:eastAsia="Times New Roman"/>
          <w:sz w:val="24"/>
          <w:szCs w:val="24"/>
        </w:rPr>
      </w:pPr>
      <w:r>
        <w:rPr>
          <w:rFonts w:eastAsia="Times New Roman"/>
          <w:sz w:val="24"/>
          <w:szCs w:val="24"/>
        </w:rPr>
        <w:t xml:space="preserve">                           </w:t>
      </w:r>
    </w:p>
    <w:tbl>
      <w:tblPr>
        <w:tblStyle w:val="a9"/>
        <w:tblW w:w="0" w:type="auto"/>
        <w:tblLook w:val="04A0" w:firstRow="1" w:lastRow="0" w:firstColumn="1" w:lastColumn="0" w:noHBand="0" w:noVBand="1"/>
      </w:tblPr>
      <w:tblGrid>
        <w:gridCol w:w="1242"/>
        <w:gridCol w:w="3969"/>
        <w:gridCol w:w="4641"/>
      </w:tblGrid>
      <w:tr w:rsidR="00B07C3F" w:rsidRPr="00B07C3F" w14:paraId="70EC0305" w14:textId="77777777" w:rsidTr="00B07C3F">
        <w:tc>
          <w:tcPr>
            <w:tcW w:w="1242" w:type="dxa"/>
            <w:tcBorders>
              <w:top w:val="single" w:sz="4" w:space="0" w:color="auto"/>
              <w:left w:val="single" w:sz="4" w:space="0" w:color="auto"/>
              <w:bottom w:val="single" w:sz="4" w:space="0" w:color="auto"/>
              <w:right w:val="single" w:sz="4" w:space="0" w:color="auto"/>
            </w:tcBorders>
            <w:hideMark/>
          </w:tcPr>
          <w:p w14:paraId="2541FD6D" w14:textId="77777777" w:rsidR="00B07C3F" w:rsidRPr="00B07C3F" w:rsidRDefault="00B07C3F" w:rsidP="00B07C3F">
            <w:pPr>
              <w:rPr>
                <w:sz w:val="24"/>
                <w:szCs w:val="24"/>
                <w:lang w:val="en-US"/>
              </w:rPr>
            </w:pPr>
            <w:r w:rsidRPr="00B07C3F">
              <w:rPr>
                <w:sz w:val="24"/>
                <w:szCs w:val="24"/>
                <w:lang w:val="en-US"/>
              </w:rPr>
              <w:t>N</w:t>
            </w:r>
          </w:p>
          <w:p w14:paraId="6FA41776" w14:textId="77777777" w:rsidR="00B07C3F" w:rsidRPr="00B07C3F" w:rsidRDefault="00B07C3F" w:rsidP="00B07C3F">
            <w:pPr>
              <w:rPr>
                <w:sz w:val="24"/>
                <w:szCs w:val="24"/>
                <w:lang w:val="en-US"/>
              </w:rPr>
            </w:pPr>
            <w:r w:rsidRPr="00B07C3F">
              <w:rPr>
                <w:sz w:val="24"/>
                <w:szCs w:val="24"/>
                <w:lang w:val="en-US"/>
              </w:rPr>
              <w:t>n/n</w:t>
            </w:r>
          </w:p>
        </w:tc>
        <w:tc>
          <w:tcPr>
            <w:tcW w:w="3969" w:type="dxa"/>
            <w:tcBorders>
              <w:top w:val="single" w:sz="4" w:space="0" w:color="auto"/>
              <w:left w:val="single" w:sz="4" w:space="0" w:color="auto"/>
              <w:bottom w:val="single" w:sz="4" w:space="0" w:color="auto"/>
              <w:right w:val="single" w:sz="4" w:space="0" w:color="auto"/>
            </w:tcBorders>
            <w:hideMark/>
          </w:tcPr>
          <w:p w14:paraId="0524F40B" w14:textId="77777777" w:rsidR="00B07C3F" w:rsidRPr="00B07C3F" w:rsidRDefault="00B07C3F" w:rsidP="00B07C3F">
            <w:pPr>
              <w:rPr>
                <w:sz w:val="24"/>
                <w:szCs w:val="24"/>
              </w:rPr>
            </w:pPr>
            <w:r w:rsidRPr="00B07C3F">
              <w:rPr>
                <w:sz w:val="24"/>
                <w:szCs w:val="24"/>
              </w:rPr>
              <w:t>Наименование муниципального образования</w:t>
            </w:r>
          </w:p>
        </w:tc>
        <w:tc>
          <w:tcPr>
            <w:tcW w:w="4641" w:type="dxa"/>
            <w:tcBorders>
              <w:top w:val="single" w:sz="4" w:space="0" w:color="auto"/>
              <w:left w:val="single" w:sz="4" w:space="0" w:color="auto"/>
              <w:bottom w:val="single" w:sz="4" w:space="0" w:color="auto"/>
              <w:right w:val="single" w:sz="4" w:space="0" w:color="auto"/>
            </w:tcBorders>
            <w:hideMark/>
          </w:tcPr>
          <w:p w14:paraId="75B30C4E" w14:textId="77777777" w:rsidR="00B07C3F" w:rsidRPr="00B07C3F" w:rsidRDefault="00B07C3F" w:rsidP="00B07C3F">
            <w:pPr>
              <w:rPr>
                <w:sz w:val="24"/>
                <w:szCs w:val="24"/>
              </w:rPr>
            </w:pPr>
            <w:r w:rsidRPr="00B07C3F">
              <w:rPr>
                <w:sz w:val="24"/>
                <w:szCs w:val="24"/>
              </w:rPr>
              <w:t>Наименование проекта (объекта)</w:t>
            </w:r>
          </w:p>
        </w:tc>
      </w:tr>
      <w:tr w:rsidR="00B07C3F" w:rsidRPr="00B07C3F" w14:paraId="34D1A364" w14:textId="77777777" w:rsidTr="00B07C3F">
        <w:tc>
          <w:tcPr>
            <w:tcW w:w="1242" w:type="dxa"/>
            <w:tcBorders>
              <w:top w:val="single" w:sz="4" w:space="0" w:color="auto"/>
              <w:left w:val="single" w:sz="4" w:space="0" w:color="auto"/>
              <w:bottom w:val="single" w:sz="4" w:space="0" w:color="auto"/>
              <w:right w:val="single" w:sz="4" w:space="0" w:color="auto"/>
            </w:tcBorders>
            <w:hideMark/>
          </w:tcPr>
          <w:p w14:paraId="293CCC3B" w14:textId="77777777" w:rsidR="00B07C3F" w:rsidRPr="00B07C3F" w:rsidRDefault="00B07C3F" w:rsidP="00B07C3F">
            <w:pPr>
              <w:rPr>
                <w:sz w:val="24"/>
                <w:szCs w:val="24"/>
                <w:lang w:val="en-US"/>
              </w:rPr>
            </w:pPr>
            <w:r w:rsidRPr="00B07C3F">
              <w:rPr>
                <w:sz w:val="24"/>
                <w:szCs w:val="24"/>
                <w:lang w:val="en-US"/>
              </w:rPr>
              <w:t>1</w:t>
            </w:r>
          </w:p>
        </w:tc>
        <w:tc>
          <w:tcPr>
            <w:tcW w:w="3969" w:type="dxa"/>
            <w:tcBorders>
              <w:top w:val="single" w:sz="4" w:space="0" w:color="auto"/>
              <w:left w:val="single" w:sz="4" w:space="0" w:color="auto"/>
              <w:bottom w:val="single" w:sz="4" w:space="0" w:color="auto"/>
              <w:right w:val="single" w:sz="4" w:space="0" w:color="auto"/>
            </w:tcBorders>
            <w:hideMark/>
          </w:tcPr>
          <w:p w14:paraId="1C73BF30" w14:textId="77777777" w:rsidR="00B07C3F" w:rsidRPr="00B07C3F" w:rsidRDefault="00B07C3F" w:rsidP="00B07C3F">
            <w:pPr>
              <w:rPr>
                <w:sz w:val="24"/>
                <w:szCs w:val="24"/>
              </w:rPr>
            </w:pPr>
            <w:r w:rsidRPr="00B07C3F">
              <w:rPr>
                <w:sz w:val="24"/>
                <w:szCs w:val="24"/>
              </w:rPr>
              <w:t>2</w:t>
            </w:r>
          </w:p>
        </w:tc>
        <w:tc>
          <w:tcPr>
            <w:tcW w:w="4641" w:type="dxa"/>
            <w:tcBorders>
              <w:top w:val="single" w:sz="4" w:space="0" w:color="auto"/>
              <w:left w:val="single" w:sz="4" w:space="0" w:color="auto"/>
              <w:bottom w:val="single" w:sz="4" w:space="0" w:color="auto"/>
              <w:right w:val="single" w:sz="4" w:space="0" w:color="auto"/>
            </w:tcBorders>
            <w:hideMark/>
          </w:tcPr>
          <w:p w14:paraId="1F7A606B" w14:textId="77777777" w:rsidR="00B07C3F" w:rsidRPr="00B07C3F" w:rsidRDefault="00B07C3F" w:rsidP="00B07C3F">
            <w:pPr>
              <w:rPr>
                <w:sz w:val="24"/>
                <w:szCs w:val="24"/>
              </w:rPr>
            </w:pPr>
            <w:r w:rsidRPr="00B07C3F">
              <w:rPr>
                <w:sz w:val="24"/>
                <w:szCs w:val="24"/>
              </w:rPr>
              <w:t>3</w:t>
            </w:r>
          </w:p>
        </w:tc>
      </w:tr>
      <w:tr w:rsidR="00B07C3F" w:rsidRPr="00B07C3F" w14:paraId="140BD732" w14:textId="77777777" w:rsidTr="00B07C3F">
        <w:tc>
          <w:tcPr>
            <w:tcW w:w="1242" w:type="dxa"/>
            <w:tcBorders>
              <w:top w:val="single" w:sz="4" w:space="0" w:color="auto"/>
              <w:left w:val="single" w:sz="4" w:space="0" w:color="auto"/>
              <w:bottom w:val="single" w:sz="4" w:space="0" w:color="auto"/>
              <w:right w:val="single" w:sz="4" w:space="0" w:color="auto"/>
            </w:tcBorders>
            <w:hideMark/>
          </w:tcPr>
          <w:p w14:paraId="697607D8" w14:textId="77777777" w:rsidR="00B07C3F" w:rsidRPr="00B07C3F" w:rsidRDefault="00B07C3F" w:rsidP="00B07C3F">
            <w:pPr>
              <w:rPr>
                <w:sz w:val="24"/>
                <w:szCs w:val="24"/>
              </w:rPr>
            </w:pPr>
            <w:r w:rsidRPr="00B07C3F">
              <w:rPr>
                <w:sz w:val="24"/>
                <w:szCs w:val="24"/>
              </w:rPr>
              <w:t>1</w:t>
            </w:r>
          </w:p>
        </w:tc>
        <w:tc>
          <w:tcPr>
            <w:tcW w:w="3969" w:type="dxa"/>
            <w:tcBorders>
              <w:top w:val="single" w:sz="4" w:space="0" w:color="auto"/>
              <w:left w:val="single" w:sz="4" w:space="0" w:color="auto"/>
              <w:bottom w:val="single" w:sz="4" w:space="0" w:color="auto"/>
              <w:right w:val="single" w:sz="4" w:space="0" w:color="auto"/>
            </w:tcBorders>
            <w:hideMark/>
          </w:tcPr>
          <w:p w14:paraId="7017E579" w14:textId="77777777" w:rsidR="00B07C3F" w:rsidRPr="00B07C3F" w:rsidRDefault="00B07C3F" w:rsidP="00B07C3F">
            <w:pPr>
              <w:rPr>
                <w:sz w:val="24"/>
                <w:szCs w:val="24"/>
              </w:rPr>
            </w:pPr>
            <w:r w:rsidRPr="00B07C3F">
              <w:rPr>
                <w:sz w:val="24"/>
                <w:szCs w:val="24"/>
              </w:rPr>
              <w:t>Городской округ «город Дербент»</w:t>
            </w:r>
          </w:p>
        </w:tc>
        <w:tc>
          <w:tcPr>
            <w:tcW w:w="4641" w:type="dxa"/>
            <w:tcBorders>
              <w:top w:val="single" w:sz="4" w:space="0" w:color="auto"/>
              <w:left w:val="single" w:sz="4" w:space="0" w:color="auto"/>
              <w:bottom w:val="single" w:sz="4" w:space="0" w:color="auto"/>
              <w:right w:val="single" w:sz="4" w:space="0" w:color="auto"/>
            </w:tcBorders>
            <w:hideMark/>
          </w:tcPr>
          <w:p w14:paraId="5FCB4466" w14:textId="63B24C5E" w:rsidR="00B07C3F" w:rsidRPr="00B07C3F" w:rsidRDefault="006943CE" w:rsidP="006943CE">
            <w:pPr>
              <w:jc w:val="center"/>
              <w:rPr>
                <w:sz w:val="24"/>
                <w:szCs w:val="24"/>
              </w:rPr>
            </w:pPr>
            <w:r>
              <w:rPr>
                <w:sz w:val="24"/>
                <w:szCs w:val="24"/>
              </w:rPr>
              <w:t>«Начало Дербента: природно-исторический парк Сосновый Бор»</w:t>
            </w:r>
          </w:p>
        </w:tc>
      </w:tr>
    </w:tbl>
    <w:p w14:paraId="4B80B643" w14:textId="6ED73AE9" w:rsidR="00B04612" w:rsidRPr="00B04612" w:rsidRDefault="00E95DF2" w:rsidP="00B04612">
      <w:pPr>
        <w:jc w:val="both"/>
        <w:rPr>
          <w:rFonts w:eastAsia="Times New Roman"/>
          <w:sz w:val="24"/>
          <w:szCs w:val="24"/>
        </w:rPr>
      </w:pPr>
      <w:r>
        <w:rPr>
          <w:rFonts w:eastAsia="Times New Roman"/>
          <w:sz w:val="24"/>
          <w:szCs w:val="24"/>
        </w:rPr>
        <w:t xml:space="preserve">                          </w:t>
      </w:r>
    </w:p>
    <w:p w14:paraId="23DD040E" w14:textId="77777777" w:rsidR="00B04612" w:rsidRPr="00B04612" w:rsidRDefault="00B04612" w:rsidP="00B04612">
      <w:pPr>
        <w:jc w:val="both"/>
        <w:rPr>
          <w:rFonts w:eastAsia="Times New Roman"/>
          <w:sz w:val="24"/>
          <w:szCs w:val="24"/>
        </w:rPr>
      </w:pPr>
    </w:p>
    <w:p w14:paraId="70F14D26" w14:textId="77777777" w:rsidR="00B04612" w:rsidRPr="00B04612" w:rsidRDefault="00B04612" w:rsidP="00B04612">
      <w:pPr>
        <w:jc w:val="both"/>
        <w:rPr>
          <w:rFonts w:eastAsia="Times New Roman"/>
          <w:sz w:val="24"/>
          <w:szCs w:val="24"/>
        </w:rPr>
      </w:pPr>
    </w:p>
    <w:p w14:paraId="74299041" w14:textId="77777777" w:rsidR="00C729FE" w:rsidRPr="006D02E8" w:rsidRDefault="00C729FE" w:rsidP="00B04612">
      <w:pPr>
        <w:jc w:val="both"/>
        <w:rPr>
          <w:rFonts w:eastAsia="Times New Roman"/>
          <w:sz w:val="24"/>
          <w:szCs w:val="24"/>
        </w:rPr>
      </w:pPr>
      <w:bookmarkStart w:id="3" w:name="_GoBack"/>
      <w:bookmarkEnd w:id="3"/>
    </w:p>
    <w:sectPr w:rsidR="00C729FE" w:rsidRPr="006D02E8" w:rsidSect="007F2FB6">
      <w:footerReference w:type="default" r:id="rId9"/>
      <w:pgSz w:w="11905" w:h="16838"/>
      <w:pgMar w:top="1134" w:right="567" w:bottom="1134" w:left="1134" w:header="0" w:footer="34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23265" w14:textId="77777777" w:rsidR="00A07B7B" w:rsidRDefault="00A07B7B" w:rsidP="0049715E">
      <w:r>
        <w:separator/>
      </w:r>
    </w:p>
  </w:endnote>
  <w:endnote w:type="continuationSeparator" w:id="0">
    <w:p w14:paraId="71A2C2C6" w14:textId="77777777" w:rsidR="00A07B7B" w:rsidRDefault="00A07B7B" w:rsidP="0049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264379"/>
      <w:docPartObj>
        <w:docPartGallery w:val="Page Numbers (Bottom of Page)"/>
        <w:docPartUnique/>
      </w:docPartObj>
    </w:sdtPr>
    <w:sdtEndPr/>
    <w:sdtContent>
      <w:p w14:paraId="0DA22FFA" w14:textId="596C06AC" w:rsidR="007F2FB6" w:rsidRDefault="007F2FB6">
        <w:pPr>
          <w:pStyle w:val="a7"/>
          <w:jc w:val="right"/>
        </w:pPr>
        <w:r>
          <w:fldChar w:fldCharType="begin"/>
        </w:r>
        <w:r>
          <w:instrText>PAGE   \* MERGEFORMAT</w:instrText>
        </w:r>
        <w:r>
          <w:fldChar w:fldCharType="separate"/>
        </w:r>
        <w:r w:rsidR="006943CE">
          <w:rPr>
            <w:noProof/>
          </w:rPr>
          <w:t>30</w:t>
        </w:r>
        <w:r>
          <w:fldChar w:fldCharType="end"/>
        </w:r>
      </w:p>
    </w:sdtContent>
  </w:sdt>
  <w:p w14:paraId="2E5FFC27" w14:textId="77777777" w:rsidR="00213AF8" w:rsidRDefault="00213A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0FDFA" w14:textId="77777777" w:rsidR="00A07B7B" w:rsidRDefault="00A07B7B" w:rsidP="0049715E">
      <w:r>
        <w:separator/>
      </w:r>
    </w:p>
  </w:footnote>
  <w:footnote w:type="continuationSeparator" w:id="0">
    <w:p w14:paraId="4719D93D" w14:textId="77777777" w:rsidR="00A07B7B" w:rsidRDefault="00A07B7B" w:rsidP="00497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1199"/>
    <w:multiLevelType w:val="hybridMultilevel"/>
    <w:tmpl w:val="BAEA4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D2BD3"/>
    <w:multiLevelType w:val="hybridMultilevel"/>
    <w:tmpl w:val="D32266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DD852FC"/>
    <w:multiLevelType w:val="hybridMultilevel"/>
    <w:tmpl w:val="1A3A6198"/>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9200517"/>
    <w:multiLevelType w:val="hybridMultilevel"/>
    <w:tmpl w:val="FA8EB558"/>
    <w:lvl w:ilvl="0" w:tplc="0419000F">
      <w:start w:val="1"/>
      <w:numFmt w:val="decimal"/>
      <w:lvlText w:val="%1."/>
      <w:lvlJc w:val="left"/>
      <w:pPr>
        <w:ind w:left="1778" w:hanging="360"/>
      </w:p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15:restartNumberingAfterBreak="0">
    <w:nsid w:val="1B2C2936"/>
    <w:multiLevelType w:val="hybridMultilevel"/>
    <w:tmpl w:val="84481FFA"/>
    <w:lvl w:ilvl="0" w:tplc="04190001">
      <w:start w:val="1"/>
      <w:numFmt w:val="bullet"/>
      <w:lvlText w:val=""/>
      <w:lvlJc w:val="left"/>
      <w:pPr>
        <w:ind w:left="4260" w:hanging="360"/>
      </w:pPr>
      <w:rPr>
        <w:rFonts w:ascii="Symbol" w:hAnsi="Symbol" w:hint="default"/>
      </w:rPr>
    </w:lvl>
    <w:lvl w:ilvl="1" w:tplc="04190003" w:tentative="1">
      <w:start w:val="1"/>
      <w:numFmt w:val="bullet"/>
      <w:lvlText w:val="o"/>
      <w:lvlJc w:val="left"/>
      <w:pPr>
        <w:ind w:left="4980" w:hanging="360"/>
      </w:pPr>
      <w:rPr>
        <w:rFonts w:ascii="Courier New" w:hAnsi="Courier New" w:cs="Courier New" w:hint="default"/>
      </w:rPr>
    </w:lvl>
    <w:lvl w:ilvl="2" w:tplc="04190005" w:tentative="1">
      <w:start w:val="1"/>
      <w:numFmt w:val="bullet"/>
      <w:lvlText w:val=""/>
      <w:lvlJc w:val="left"/>
      <w:pPr>
        <w:ind w:left="5700" w:hanging="360"/>
      </w:pPr>
      <w:rPr>
        <w:rFonts w:ascii="Wingdings" w:hAnsi="Wingdings" w:hint="default"/>
      </w:rPr>
    </w:lvl>
    <w:lvl w:ilvl="3" w:tplc="04190001" w:tentative="1">
      <w:start w:val="1"/>
      <w:numFmt w:val="bullet"/>
      <w:lvlText w:val=""/>
      <w:lvlJc w:val="left"/>
      <w:pPr>
        <w:ind w:left="6420" w:hanging="360"/>
      </w:pPr>
      <w:rPr>
        <w:rFonts w:ascii="Symbol" w:hAnsi="Symbol" w:hint="default"/>
      </w:rPr>
    </w:lvl>
    <w:lvl w:ilvl="4" w:tplc="04190003" w:tentative="1">
      <w:start w:val="1"/>
      <w:numFmt w:val="bullet"/>
      <w:lvlText w:val="o"/>
      <w:lvlJc w:val="left"/>
      <w:pPr>
        <w:ind w:left="7140" w:hanging="360"/>
      </w:pPr>
      <w:rPr>
        <w:rFonts w:ascii="Courier New" w:hAnsi="Courier New" w:cs="Courier New" w:hint="default"/>
      </w:rPr>
    </w:lvl>
    <w:lvl w:ilvl="5" w:tplc="04190005" w:tentative="1">
      <w:start w:val="1"/>
      <w:numFmt w:val="bullet"/>
      <w:lvlText w:val=""/>
      <w:lvlJc w:val="left"/>
      <w:pPr>
        <w:ind w:left="7860" w:hanging="360"/>
      </w:pPr>
      <w:rPr>
        <w:rFonts w:ascii="Wingdings" w:hAnsi="Wingdings" w:hint="default"/>
      </w:rPr>
    </w:lvl>
    <w:lvl w:ilvl="6" w:tplc="04190001" w:tentative="1">
      <w:start w:val="1"/>
      <w:numFmt w:val="bullet"/>
      <w:lvlText w:val=""/>
      <w:lvlJc w:val="left"/>
      <w:pPr>
        <w:ind w:left="8580" w:hanging="360"/>
      </w:pPr>
      <w:rPr>
        <w:rFonts w:ascii="Symbol" w:hAnsi="Symbol" w:hint="default"/>
      </w:rPr>
    </w:lvl>
    <w:lvl w:ilvl="7" w:tplc="04190003" w:tentative="1">
      <w:start w:val="1"/>
      <w:numFmt w:val="bullet"/>
      <w:lvlText w:val="o"/>
      <w:lvlJc w:val="left"/>
      <w:pPr>
        <w:ind w:left="9300" w:hanging="360"/>
      </w:pPr>
      <w:rPr>
        <w:rFonts w:ascii="Courier New" w:hAnsi="Courier New" w:cs="Courier New" w:hint="default"/>
      </w:rPr>
    </w:lvl>
    <w:lvl w:ilvl="8" w:tplc="04190005" w:tentative="1">
      <w:start w:val="1"/>
      <w:numFmt w:val="bullet"/>
      <w:lvlText w:val=""/>
      <w:lvlJc w:val="left"/>
      <w:pPr>
        <w:ind w:left="10020" w:hanging="360"/>
      </w:pPr>
      <w:rPr>
        <w:rFonts w:ascii="Wingdings" w:hAnsi="Wingdings" w:hint="default"/>
      </w:rPr>
    </w:lvl>
  </w:abstractNum>
  <w:abstractNum w:abstractNumId="5" w15:restartNumberingAfterBreak="0">
    <w:nsid w:val="1D587719"/>
    <w:multiLevelType w:val="hybridMultilevel"/>
    <w:tmpl w:val="B88EBD2C"/>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6" w15:restartNumberingAfterBreak="0">
    <w:nsid w:val="1EC63BA0"/>
    <w:multiLevelType w:val="hybridMultilevel"/>
    <w:tmpl w:val="60A03640"/>
    <w:lvl w:ilvl="0" w:tplc="0419000F">
      <w:start w:val="1"/>
      <w:numFmt w:val="decimal"/>
      <w:lvlText w:val="%1."/>
      <w:lvlJc w:val="left"/>
      <w:pPr>
        <w:ind w:left="4260" w:hanging="360"/>
      </w:p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7" w15:restartNumberingAfterBreak="0">
    <w:nsid w:val="26925887"/>
    <w:multiLevelType w:val="hybridMultilevel"/>
    <w:tmpl w:val="DDFE00D2"/>
    <w:lvl w:ilvl="0" w:tplc="04190011">
      <w:start w:val="1"/>
      <w:numFmt w:val="decimal"/>
      <w:lvlText w:val="%1)"/>
      <w:lvlJc w:val="left"/>
      <w:pPr>
        <w:ind w:left="1492" w:hanging="360"/>
      </w:p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8" w15:restartNumberingAfterBreak="0">
    <w:nsid w:val="287F5414"/>
    <w:multiLevelType w:val="hybridMultilevel"/>
    <w:tmpl w:val="731C88E6"/>
    <w:lvl w:ilvl="0" w:tplc="0419000F">
      <w:start w:val="1"/>
      <w:numFmt w:val="decimal"/>
      <w:lvlText w:val="%1."/>
      <w:lvlJc w:val="left"/>
      <w:pPr>
        <w:ind w:left="1778" w:hanging="360"/>
      </w:p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15:restartNumberingAfterBreak="0">
    <w:nsid w:val="28BC681B"/>
    <w:multiLevelType w:val="hybridMultilevel"/>
    <w:tmpl w:val="2FD2EF0A"/>
    <w:lvl w:ilvl="0" w:tplc="0419000F">
      <w:start w:val="1"/>
      <w:numFmt w:val="decimal"/>
      <w:lvlText w:val="%1."/>
      <w:lvlJc w:val="left"/>
      <w:pPr>
        <w:ind w:left="1778" w:hanging="360"/>
      </w:p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15:restartNumberingAfterBreak="0">
    <w:nsid w:val="2B047288"/>
    <w:multiLevelType w:val="hybridMultilevel"/>
    <w:tmpl w:val="353E1C8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31F54FA6"/>
    <w:multiLevelType w:val="hybridMultilevel"/>
    <w:tmpl w:val="A852F3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074BB1"/>
    <w:multiLevelType w:val="hybridMultilevel"/>
    <w:tmpl w:val="FC46BE8C"/>
    <w:lvl w:ilvl="0" w:tplc="7770A59C">
      <w:start w:val="7"/>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35E26B87"/>
    <w:multiLevelType w:val="hybridMultilevel"/>
    <w:tmpl w:val="39D2B3BA"/>
    <w:lvl w:ilvl="0" w:tplc="0419000F">
      <w:start w:val="1"/>
      <w:numFmt w:val="decimal"/>
      <w:lvlText w:val="%1."/>
      <w:lvlJc w:val="left"/>
      <w:pPr>
        <w:ind w:left="1778" w:hanging="360"/>
      </w:pPr>
      <w:rPr>
        <w:rFonts w:hint="default"/>
      </w:rPr>
    </w:lvl>
    <w:lvl w:ilvl="1" w:tplc="04190019">
      <w:start w:val="1"/>
      <w:numFmt w:val="lowerLetter"/>
      <w:lvlText w:val="%2."/>
      <w:lvlJc w:val="left"/>
      <w:pPr>
        <w:ind w:left="448" w:hanging="360"/>
      </w:pPr>
    </w:lvl>
    <w:lvl w:ilvl="2" w:tplc="0419001B" w:tentative="1">
      <w:start w:val="1"/>
      <w:numFmt w:val="lowerRoman"/>
      <w:lvlText w:val="%3."/>
      <w:lvlJc w:val="right"/>
      <w:pPr>
        <w:ind w:left="1168" w:hanging="180"/>
      </w:pPr>
    </w:lvl>
    <w:lvl w:ilvl="3" w:tplc="0419000F" w:tentative="1">
      <w:start w:val="1"/>
      <w:numFmt w:val="decimal"/>
      <w:lvlText w:val="%4."/>
      <w:lvlJc w:val="left"/>
      <w:pPr>
        <w:ind w:left="1888" w:hanging="360"/>
      </w:pPr>
    </w:lvl>
    <w:lvl w:ilvl="4" w:tplc="04190019" w:tentative="1">
      <w:start w:val="1"/>
      <w:numFmt w:val="lowerLetter"/>
      <w:lvlText w:val="%5."/>
      <w:lvlJc w:val="left"/>
      <w:pPr>
        <w:ind w:left="2608" w:hanging="360"/>
      </w:pPr>
    </w:lvl>
    <w:lvl w:ilvl="5" w:tplc="0419001B" w:tentative="1">
      <w:start w:val="1"/>
      <w:numFmt w:val="lowerRoman"/>
      <w:lvlText w:val="%6."/>
      <w:lvlJc w:val="right"/>
      <w:pPr>
        <w:ind w:left="3328" w:hanging="180"/>
      </w:pPr>
    </w:lvl>
    <w:lvl w:ilvl="6" w:tplc="0419000F" w:tentative="1">
      <w:start w:val="1"/>
      <w:numFmt w:val="decimal"/>
      <w:lvlText w:val="%7."/>
      <w:lvlJc w:val="left"/>
      <w:pPr>
        <w:ind w:left="4048" w:hanging="360"/>
      </w:pPr>
    </w:lvl>
    <w:lvl w:ilvl="7" w:tplc="04190019" w:tentative="1">
      <w:start w:val="1"/>
      <w:numFmt w:val="lowerLetter"/>
      <w:lvlText w:val="%8."/>
      <w:lvlJc w:val="left"/>
      <w:pPr>
        <w:ind w:left="4768" w:hanging="360"/>
      </w:pPr>
    </w:lvl>
    <w:lvl w:ilvl="8" w:tplc="0419001B" w:tentative="1">
      <w:start w:val="1"/>
      <w:numFmt w:val="lowerRoman"/>
      <w:lvlText w:val="%9."/>
      <w:lvlJc w:val="right"/>
      <w:pPr>
        <w:ind w:left="5488" w:hanging="180"/>
      </w:pPr>
    </w:lvl>
  </w:abstractNum>
  <w:abstractNum w:abstractNumId="14" w15:restartNumberingAfterBreak="0">
    <w:nsid w:val="46334C7D"/>
    <w:multiLevelType w:val="hybridMultilevel"/>
    <w:tmpl w:val="65DAC6F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15:restartNumberingAfterBreak="0">
    <w:nsid w:val="4DC12ECD"/>
    <w:multiLevelType w:val="hybridMultilevel"/>
    <w:tmpl w:val="3B2C8D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4FF7CD2"/>
    <w:multiLevelType w:val="hybridMultilevel"/>
    <w:tmpl w:val="8DFA2D7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7" w15:restartNumberingAfterBreak="0">
    <w:nsid w:val="55D35526"/>
    <w:multiLevelType w:val="hybridMultilevel"/>
    <w:tmpl w:val="B7DE77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D061B6"/>
    <w:multiLevelType w:val="hybridMultilevel"/>
    <w:tmpl w:val="602CEFD4"/>
    <w:lvl w:ilvl="0" w:tplc="D8360D5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6061421D"/>
    <w:multiLevelType w:val="hybridMultilevel"/>
    <w:tmpl w:val="E8769A5E"/>
    <w:lvl w:ilvl="0" w:tplc="A30CB4CE">
      <w:start w:val="1"/>
      <w:numFmt w:val="russianLower"/>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4328F6"/>
    <w:multiLevelType w:val="hybridMultilevel"/>
    <w:tmpl w:val="44E2E04E"/>
    <w:lvl w:ilvl="0" w:tplc="0419000F">
      <w:start w:val="1"/>
      <w:numFmt w:val="decimal"/>
      <w:lvlText w:val="%1."/>
      <w:lvlJc w:val="left"/>
      <w:pPr>
        <w:ind w:left="1778" w:hanging="360"/>
      </w:p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15:restartNumberingAfterBreak="0">
    <w:nsid w:val="7DEE5965"/>
    <w:multiLevelType w:val="hybridMultilevel"/>
    <w:tmpl w:val="7876C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954239"/>
    <w:multiLevelType w:val="hybridMultilevel"/>
    <w:tmpl w:val="ACF6F02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17"/>
  </w:num>
  <w:num w:numId="4">
    <w:abstractNumId w:val="15"/>
  </w:num>
  <w:num w:numId="5">
    <w:abstractNumId w:val="0"/>
  </w:num>
  <w:num w:numId="6">
    <w:abstractNumId w:val="11"/>
  </w:num>
  <w:num w:numId="7">
    <w:abstractNumId w:val="13"/>
  </w:num>
  <w:num w:numId="8">
    <w:abstractNumId w:val="16"/>
  </w:num>
  <w:num w:numId="9">
    <w:abstractNumId w:val="5"/>
  </w:num>
  <w:num w:numId="10">
    <w:abstractNumId w:val="2"/>
  </w:num>
  <w:num w:numId="11">
    <w:abstractNumId w:val="19"/>
  </w:num>
  <w:num w:numId="12">
    <w:abstractNumId w:val="7"/>
  </w:num>
  <w:num w:numId="13">
    <w:abstractNumId w:val="10"/>
  </w:num>
  <w:num w:numId="14">
    <w:abstractNumId w:val="18"/>
  </w:num>
  <w:num w:numId="15">
    <w:abstractNumId w:val="14"/>
  </w:num>
  <w:num w:numId="16">
    <w:abstractNumId w:val="1"/>
  </w:num>
  <w:num w:numId="17">
    <w:abstractNumId w:val="3"/>
  </w:num>
  <w:num w:numId="18">
    <w:abstractNumId w:val="9"/>
  </w:num>
  <w:num w:numId="19">
    <w:abstractNumId w:val="20"/>
  </w:num>
  <w:num w:numId="20">
    <w:abstractNumId w:val="8"/>
  </w:num>
  <w:num w:numId="21">
    <w:abstractNumId w:val="22"/>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4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34401"/>
    <w:rsid w:val="000025C6"/>
    <w:rsid w:val="00003928"/>
    <w:rsid w:val="000100FF"/>
    <w:rsid w:val="00011DF5"/>
    <w:rsid w:val="00012E0D"/>
    <w:rsid w:val="000142AF"/>
    <w:rsid w:val="00021007"/>
    <w:rsid w:val="0002166C"/>
    <w:rsid w:val="000225FF"/>
    <w:rsid w:val="00023187"/>
    <w:rsid w:val="00025D04"/>
    <w:rsid w:val="0002619D"/>
    <w:rsid w:val="00027D6A"/>
    <w:rsid w:val="00034B4E"/>
    <w:rsid w:val="000401AA"/>
    <w:rsid w:val="00042243"/>
    <w:rsid w:val="0004436F"/>
    <w:rsid w:val="000479F2"/>
    <w:rsid w:val="00051F61"/>
    <w:rsid w:val="0005355D"/>
    <w:rsid w:val="000547BB"/>
    <w:rsid w:val="0005638B"/>
    <w:rsid w:val="0005775A"/>
    <w:rsid w:val="00060E0C"/>
    <w:rsid w:val="00061907"/>
    <w:rsid w:val="00062F46"/>
    <w:rsid w:val="00063367"/>
    <w:rsid w:val="00064A6D"/>
    <w:rsid w:val="00064C76"/>
    <w:rsid w:val="0006710D"/>
    <w:rsid w:val="000701D4"/>
    <w:rsid w:val="0007476F"/>
    <w:rsid w:val="00074DCA"/>
    <w:rsid w:val="0007645A"/>
    <w:rsid w:val="00082D5D"/>
    <w:rsid w:val="000835C4"/>
    <w:rsid w:val="00084341"/>
    <w:rsid w:val="00086DBD"/>
    <w:rsid w:val="00087C75"/>
    <w:rsid w:val="000977CC"/>
    <w:rsid w:val="000A0438"/>
    <w:rsid w:val="000A1E86"/>
    <w:rsid w:val="000A3DAD"/>
    <w:rsid w:val="000A5BB5"/>
    <w:rsid w:val="000A5FBF"/>
    <w:rsid w:val="000A673F"/>
    <w:rsid w:val="000A6E55"/>
    <w:rsid w:val="000B21A6"/>
    <w:rsid w:val="000B23FA"/>
    <w:rsid w:val="000B2DF5"/>
    <w:rsid w:val="000B3342"/>
    <w:rsid w:val="000B3DE6"/>
    <w:rsid w:val="000B4118"/>
    <w:rsid w:val="000B5117"/>
    <w:rsid w:val="000C0078"/>
    <w:rsid w:val="000C05EC"/>
    <w:rsid w:val="000C11E1"/>
    <w:rsid w:val="000C33A2"/>
    <w:rsid w:val="000C3EF5"/>
    <w:rsid w:val="000C40E0"/>
    <w:rsid w:val="000C4700"/>
    <w:rsid w:val="000D2D11"/>
    <w:rsid w:val="000D6622"/>
    <w:rsid w:val="000D7A88"/>
    <w:rsid w:val="000D7CAF"/>
    <w:rsid w:val="000E013D"/>
    <w:rsid w:val="000E138A"/>
    <w:rsid w:val="000E2048"/>
    <w:rsid w:val="000E3541"/>
    <w:rsid w:val="000F1718"/>
    <w:rsid w:val="000F38D5"/>
    <w:rsid w:val="000F739B"/>
    <w:rsid w:val="00100294"/>
    <w:rsid w:val="00100306"/>
    <w:rsid w:val="0010037A"/>
    <w:rsid w:val="001008FD"/>
    <w:rsid w:val="001043C2"/>
    <w:rsid w:val="001049C8"/>
    <w:rsid w:val="001056F4"/>
    <w:rsid w:val="00105E61"/>
    <w:rsid w:val="00105ED4"/>
    <w:rsid w:val="00107572"/>
    <w:rsid w:val="001157CE"/>
    <w:rsid w:val="00115EE9"/>
    <w:rsid w:val="00117677"/>
    <w:rsid w:val="0012001D"/>
    <w:rsid w:val="00120EB0"/>
    <w:rsid w:val="00125B78"/>
    <w:rsid w:val="001260A0"/>
    <w:rsid w:val="001261B5"/>
    <w:rsid w:val="00126FCA"/>
    <w:rsid w:val="00130C3F"/>
    <w:rsid w:val="00130D19"/>
    <w:rsid w:val="001321AA"/>
    <w:rsid w:val="00136871"/>
    <w:rsid w:val="00136CB3"/>
    <w:rsid w:val="001376C1"/>
    <w:rsid w:val="001416B8"/>
    <w:rsid w:val="00142464"/>
    <w:rsid w:val="00142646"/>
    <w:rsid w:val="001460F1"/>
    <w:rsid w:val="00150C76"/>
    <w:rsid w:val="00155DFC"/>
    <w:rsid w:val="00160A5B"/>
    <w:rsid w:val="00160B84"/>
    <w:rsid w:val="0016341A"/>
    <w:rsid w:val="001647B8"/>
    <w:rsid w:val="0016586A"/>
    <w:rsid w:val="00165E60"/>
    <w:rsid w:val="00167ACC"/>
    <w:rsid w:val="00171661"/>
    <w:rsid w:val="001716C0"/>
    <w:rsid w:val="0017276C"/>
    <w:rsid w:val="0017506B"/>
    <w:rsid w:val="00176A78"/>
    <w:rsid w:val="0018145D"/>
    <w:rsid w:val="001840B1"/>
    <w:rsid w:val="00184C23"/>
    <w:rsid w:val="00185494"/>
    <w:rsid w:val="00187EC8"/>
    <w:rsid w:val="00190194"/>
    <w:rsid w:val="00192D28"/>
    <w:rsid w:val="0019343B"/>
    <w:rsid w:val="001A224B"/>
    <w:rsid w:val="001A2D89"/>
    <w:rsid w:val="001A3D7A"/>
    <w:rsid w:val="001A4466"/>
    <w:rsid w:val="001A5CEF"/>
    <w:rsid w:val="001A64EF"/>
    <w:rsid w:val="001A6512"/>
    <w:rsid w:val="001A6955"/>
    <w:rsid w:val="001B1F1B"/>
    <w:rsid w:val="001B26CD"/>
    <w:rsid w:val="001B5581"/>
    <w:rsid w:val="001B611A"/>
    <w:rsid w:val="001C091B"/>
    <w:rsid w:val="001C3291"/>
    <w:rsid w:val="001C3CCA"/>
    <w:rsid w:val="001C4F08"/>
    <w:rsid w:val="001C6955"/>
    <w:rsid w:val="001D0346"/>
    <w:rsid w:val="001D31CF"/>
    <w:rsid w:val="001D6AEB"/>
    <w:rsid w:val="001E16ED"/>
    <w:rsid w:val="001E176E"/>
    <w:rsid w:val="001E5352"/>
    <w:rsid w:val="001F0A07"/>
    <w:rsid w:val="001F19B1"/>
    <w:rsid w:val="0020034B"/>
    <w:rsid w:val="002016D6"/>
    <w:rsid w:val="00202955"/>
    <w:rsid w:val="00203DA9"/>
    <w:rsid w:val="00211407"/>
    <w:rsid w:val="00212012"/>
    <w:rsid w:val="00213802"/>
    <w:rsid w:val="00213AF8"/>
    <w:rsid w:val="00214998"/>
    <w:rsid w:val="0021623D"/>
    <w:rsid w:val="00217074"/>
    <w:rsid w:val="002206ED"/>
    <w:rsid w:val="00223189"/>
    <w:rsid w:val="00225A1B"/>
    <w:rsid w:val="0022610E"/>
    <w:rsid w:val="00226FEA"/>
    <w:rsid w:val="00227997"/>
    <w:rsid w:val="00227B2C"/>
    <w:rsid w:val="00230856"/>
    <w:rsid w:val="002325A5"/>
    <w:rsid w:val="00232744"/>
    <w:rsid w:val="00233F6A"/>
    <w:rsid w:val="002344C3"/>
    <w:rsid w:val="00234545"/>
    <w:rsid w:val="00235DDA"/>
    <w:rsid w:val="0024049F"/>
    <w:rsid w:val="0024230E"/>
    <w:rsid w:val="0024231D"/>
    <w:rsid w:val="0024328D"/>
    <w:rsid w:val="0024439A"/>
    <w:rsid w:val="00245003"/>
    <w:rsid w:val="00245630"/>
    <w:rsid w:val="00245867"/>
    <w:rsid w:val="002462C7"/>
    <w:rsid w:val="00246C03"/>
    <w:rsid w:val="00246F6B"/>
    <w:rsid w:val="002523F6"/>
    <w:rsid w:val="00252C30"/>
    <w:rsid w:val="0025439E"/>
    <w:rsid w:val="00254936"/>
    <w:rsid w:val="00257376"/>
    <w:rsid w:val="00260F63"/>
    <w:rsid w:val="002629E6"/>
    <w:rsid w:val="00264228"/>
    <w:rsid w:val="00265A31"/>
    <w:rsid w:val="00266F6D"/>
    <w:rsid w:val="00271187"/>
    <w:rsid w:val="00271BFD"/>
    <w:rsid w:val="00272485"/>
    <w:rsid w:val="00272567"/>
    <w:rsid w:val="002735A2"/>
    <w:rsid w:val="0027366C"/>
    <w:rsid w:val="0027465B"/>
    <w:rsid w:val="00276359"/>
    <w:rsid w:val="00276449"/>
    <w:rsid w:val="00276914"/>
    <w:rsid w:val="0028003B"/>
    <w:rsid w:val="00280543"/>
    <w:rsid w:val="00286508"/>
    <w:rsid w:val="00287E0C"/>
    <w:rsid w:val="00292357"/>
    <w:rsid w:val="00292993"/>
    <w:rsid w:val="00292D9A"/>
    <w:rsid w:val="00294113"/>
    <w:rsid w:val="0029442D"/>
    <w:rsid w:val="0029520E"/>
    <w:rsid w:val="002A0A83"/>
    <w:rsid w:val="002A38EB"/>
    <w:rsid w:val="002A3C2F"/>
    <w:rsid w:val="002A46B6"/>
    <w:rsid w:val="002A645F"/>
    <w:rsid w:val="002A6BBE"/>
    <w:rsid w:val="002B0450"/>
    <w:rsid w:val="002B0E42"/>
    <w:rsid w:val="002B1D3D"/>
    <w:rsid w:val="002B1D4B"/>
    <w:rsid w:val="002B276D"/>
    <w:rsid w:val="002B35C7"/>
    <w:rsid w:val="002B372D"/>
    <w:rsid w:val="002B491B"/>
    <w:rsid w:val="002B53F4"/>
    <w:rsid w:val="002B5615"/>
    <w:rsid w:val="002B6874"/>
    <w:rsid w:val="002C0CD2"/>
    <w:rsid w:val="002C1E07"/>
    <w:rsid w:val="002C7054"/>
    <w:rsid w:val="002D01B8"/>
    <w:rsid w:val="002D20A4"/>
    <w:rsid w:val="002D4C68"/>
    <w:rsid w:val="002D7DD3"/>
    <w:rsid w:val="002E07DC"/>
    <w:rsid w:val="002E14F9"/>
    <w:rsid w:val="002E1D9C"/>
    <w:rsid w:val="002E6018"/>
    <w:rsid w:val="002E61BD"/>
    <w:rsid w:val="002F3577"/>
    <w:rsid w:val="002F3FEB"/>
    <w:rsid w:val="002F4768"/>
    <w:rsid w:val="002F7DE2"/>
    <w:rsid w:val="0030125B"/>
    <w:rsid w:val="00302879"/>
    <w:rsid w:val="00304B39"/>
    <w:rsid w:val="00305ADD"/>
    <w:rsid w:val="00306448"/>
    <w:rsid w:val="0030675F"/>
    <w:rsid w:val="003077BB"/>
    <w:rsid w:val="00313E2A"/>
    <w:rsid w:val="0031633A"/>
    <w:rsid w:val="0032014C"/>
    <w:rsid w:val="003219D1"/>
    <w:rsid w:val="00325B86"/>
    <w:rsid w:val="003265F4"/>
    <w:rsid w:val="00327CD6"/>
    <w:rsid w:val="00331771"/>
    <w:rsid w:val="00333786"/>
    <w:rsid w:val="00335F74"/>
    <w:rsid w:val="0033624A"/>
    <w:rsid w:val="00336D77"/>
    <w:rsid w:val="00341C07"/>
    <w:rsid w:val="00343339"/>
    <w:rsid w:val="00344ED7"/>
    <w:rsid w:val="003453E1"/>
    <w:rsid w:val="0034567B"/>
    <w:rsid w:val="00345A33"/>
    <w:rsid w:val="00346CC4"/>
    <w:rsid w:val="00353283"/>
    <w:rsid w:val="00355729"/>
    <w:rsid w:val="00355EF7"/>
    <w:rsid w:val="00356966"/>
    <w:rsid w:val="003571BB"/>
    <w:rsid w:val="00361784"/>
    <w:rsid w:val="003617CD"/>
    <w:rsid w:val="003618C0"/>
    <w:rsid w:val="003619A6"/>
    <w:rsid w:val="0036266F"/>
    <w:rsid w:val="003653FA"/>
    <w:rsid w:val="003707E8"/>
    <w:rsid w:val="00370C34"/>
    <w:rsid w:val="00371E9F"/>
    <w:rsid w:val="0037256A"/>
    <w:rsid w:val="00373D02"/>
    <w:rsid w:val="00374294"/>
    <w:rsid w:val="00374501"/>
    <w:rsid w:val="003747B6"/>
    <w:rsid w:val="0037497B"/>
    <w:rsid w:val="00374F56"/>
    <w:rsid w:val="00381070"/>
    <w:rsid w:val="003811FF"/>
    <w:rsid w:val="00382C33"/>
    <w:rsid w:val="003832C8"/>
    <w:rsid w:val="00383D3B"/>
    <w:rsid w:val="00385621"/>
    <w:rsid w:val="00386967"/>
    <w:rsid w:val="003879F3"/>
    <w:rsid w:val="00391329"/>
    <w:rsid w:val="00391F92"/>
    <w:rsid w:val="0039240E"/>
    <w:rsid w:val="00392BBE"/>
    <w:rsid w:val="0039312F"/>
    <w:rsid w:val="00393BD0"/>
    <w:rsid w:val="0039406B"/>
    <w:rsid w:val="0039563B"/>
    <w:rsid w:val="003978CB"/>
    <w:rsid w:val="00397BF4"/>
    <w:rsid w:val="00397DAE"/>
    <w:rsid w:val="003A0DC3"/>
    <w:rsid w:val="003A335A"/>
    <w:rsid w:val="003A430A"/>
    <w:rsid w:val="003A66E3"/>
    <w:rsid w:val="003B0DFE"/>
    <w:rsid w:val="003B4D48"/>
    <w:rsid w:val="003C1577"/>
    <w:rsid w:val="003C2316"/>
    <w:rsid w:val="003C2521"/>
    <w:rsid w:val="003C2A2F"/>
    <w:rsid w:val="003C676C"/>
    <w:rsid w:val="003C750C"/>
    <w:rsid w:val="003C7C77"/>
    <w:rsid w:val="003D1418"/>
    <w:rsid w:val="003D17E5"/>
    <w:rsid w:val="003D5026"/>
    <w:rsid w:val="003D5B4C"/>
    <w:rsid w:val="003E10DD"/>
    <w:rsid w:val="003E1581"/>
    <w:rsid w:val="003E1DDB"/>
    <w:rsid w:val="003E43CC"/>
    <w:rsid w:val="003E56F6"/>
    <w:rsid w:val="003E7BC1"/>
    <w:rsid w:val="003F1471"/>
    <w:rsid w:val="003F1CD2"/>
    <w:rsid w:val="003F21A8"/>
    <w:rsid w:val="003F3239"/>
    <w:rsid w:val="003F4EC0"/>
    <w:rsid w:val="003F5092"/>
    <w:rsid w:val="003F6054"/>
    <w:rsid w:val="00404767"/>
    <w:rsid w:val="00404C96"/>
    <w:rsid w:val="00404CDA"/>
    <w:rsid w:val="00407DDA"/>
    <w:rsid w:val="00411760"/>
    <w:rsid w:val="00411B87"/>
    <w:rsid w:val="00412BFB"/>
    <w:rsid w:val="00420ADB"/>
    <w:rsid w:val="00420DD8"/>
    <w:rsid w:val="00422524"/>
    <w:rsid w:val="00423520"/>
    <w:rsid w:val="00425509"/>
    <w:rsid w:val="0042675D"/>
    <w:rsid w:val="00436977"/>
    <w:rsid w:val="00436B9E"/>
    <w:rsid w:val="00437749"/>
    <w:rsid w:val="00440D37"/>
    <w:rsid w:val="00446485"/>
    <w:rsid w:val="00446CCF"/>
    <w:rsid w:val="00447C79"/>
    <w:rsid w:val="00450FB1"/>
    <w:rsid w:val="004517CF"/>
    <w:rsid w:val="00451E3F"/>
    <w:rsid w:val="00453F85"/>
    <w:rsid w:val="00454C26"/>
    <w:rsid w:val="0045534B"/>
    <w:rsid w:val="0045549B"/>
    <w:rsid w:val="0046127B"/>
    <w:rsid w:val="00470289"/>
    <w:rsid w:val="00471DEF"/>
    <w:rsid w:val="00480878"/>
    <w:rsid w:val="0048091F"/>
    <w:rsid w:val="00484010"/>
    <w:rsid w:val="0048581D"/>
    <w:rsid w:val="00486EC6"/>
    <w:rsid w:val="0049318A"/>
    <w:rsid w:val="00494BD5"/>
    <w:rsid w:val="0049715E"/>
    <w:rsid w:val="00497DCE"/>
    <w:rsid w:val="004A0788"/>
    <w:rsid w:val="004A143C"/>
    <w:rsid w:val="004A235D"/>
    <w:rsid w:val="004A26D6"/>
    <w:rsid w:val="004A2F86"/>
    <w:rsid w:val="004A4A37"/>
    <w:rsid w:val="004A4AB2"/>
    <w:rsid w:val="004A4BFC"/>
    <w:rsid w:val="004A6367"/>
    <w:rsid w:val="004B12FD"/>
    <w:rsid w:val="004B23C7"/>
    <w:rsid w:val="004B2673"/>
    <w:rsid w:val="004B3E83"/>
    <w:rsid w:val="004B4E65"/>
    <w:rsid w:val="004C116B"/>
    <w:rsid w:val="004C1AA1"/>
    <w:rsid w:val="004C1FB9"/>
    <w:rsid w:val="004C3E51"/>
    <w:rsid w:val="004C7802"/>
    <w:rsid w:val="004D1D8E"/>
    <w:rsid w:val="004D2236"/>
    <w:rsid w:val="004D45FE"/>
    <w:rsid w:val="004D5144"/>
    <w:rsid w:val="004D571F"/>
    <w:rsid w:val="004D59D2"/>
    <w:rsid w:val="004E1311"/>
    <w:rsid w:val="004E3EF6"/>
    <w:rsid w:val="004E4340"/>
    <w:rsid w:val="004E5700"/>
    <w:rsid w:val="004E5864"/>
    <w:rsid w:val="004E74A0"/>
    <w:rsid w:val="004E7A04"/>
    <w:rsid w:val="004F144D"/>
    <w:rsid w:val="004F4243"/>
    <w:rsid w:val="005001D8"/>
    <w:rsid w:val="00501159"/>
    <w:rsid w:val="00501A27"/>
    <w:rsid w:val="00502CB1"/>
    <w:rsid w:val="00502CB6"/>
    <w:rsid w:val="00503370"/>
    <w:rsid w:val="00505160"/>
    <w:rsid w:val="00505DF0"/>
    <w:rsid w:val="005107B5"/>
    <w:rsid w:val="00510FBB"/>
    <w:rsid w:val="0051373F"/>
    <w:rsid w:val="00515FCE"/>
    <w:rsid w:val="00525DDE"/>
    <w:rsid w:val="0052641A"/>
    <w:rsid w:val="005265C6"/>
    <w:rsid w:val="00532479"/>
    <w:rsid w:val="005326B9"/>
    <w:rsid w:val="00532E68"/>
    <w:rsid w:val="00542D0B"/>
    <w:rsid w:val="005455A2"/>
    <w:rsid w:val="005474A7"/>
    <w:rsid w:val="005506D9"/>
    <w:rsid w:val="00550F2B"/>
    <w:rsid w:val="00551AA7"/>
    <w:rsid w:val="005524A0"/>
    <w:rsid w:val="00552DD4"/>
    <w:rsid w:val="0055485D"/>
    <w:rsid w:val="00555868"/>
    <w:rsid w:val="005558AE"/>
    <w:rsid w:val="00556724"/>
    <w:rsid w:val="005578BE"/>
    <w:rsid w:val="00557DFE"/>
    <w:rsid w:val="00560DA2"/>
    <w:rsid w:val="00561B03"/>
    <w:rsid w:val="00562748"/>
    <w:rsid w:val="00563E43"/>
    <w:rsid w:val="00565751"/>
    <w:rsid w:val="00567B33"/>
    <w:rsid w:val="005735B7"/>
    <w:rsid w:val="0057665D"/>
    <w:rsid w:val="005772BC"/>
    <w:rsid w:val="00577E93"/>
    <w:rsid w:val="00577EE5"/>
    <w:rsid w:val="00580F2D"/>
    <w:rsid w:val="0058343A"/>
    <w:rsid w:val="00583ADD"/>
    <w:rsid w:val="0058510E"/>
    <w:rsid w:val="0058541B"/>
    <w:rsid w:val="00585777"/>
    <w:rsid w:val="0058702A"/>
    <w:rsid w:val="00591ABD"/>
    <w:rsid w:val="005931FA"/>
    <w:rsid w:val="00593887"/>
    <w:rsid w:val="00594910"/>
    <w:rsid w:val="005962AD"/>
    <w:rsid w:val="005A12DF"/>
    <w:rsid w:val="005A6436"/>
    <w:rsid w:val="005A7EE2"/>
    <w:rsid w:val="005B293B"/>
    <w:rsid w:val="005B2BD5"/>
    <w:rsid w:val="005B5FAE"/>
    <w:rsid w:val="005B60F4"/>
    <w:rsid w:val="005C0FA1"/>
    <w:rsid w:val="005C28D4"/>
    <w:rsid w:val="005C4531"/>
    <w:rsid w:val="005C67D7"/>
    <w:rsid w:val="005C68BD"/>
    <w:rsid w:val="005D0C59"/>
    <w:rsid w:val="005D1119"/>
    <w:rsid w:val="005D1A08"/>
    <w:rsid w:val="005D42ED"/>
    <w:rsid w:val="005E394D"/>
    <w:rsid w:val="005E4C34"/>
    <w:rsid w:val="005F0D6D"/>
    <w:rsid w:val="005F0E4D"/>
    <w:rsid w:val="005F2EF0"/>
    <w:rsid w:val="00604A35"/>
    <w:rsid w:val="00605A8D"/>
    <w:rsid w:val="00605AC4"/>
    <w:rsid w:val="00607524"/>
    <w:rsid w:val="0061058F"/>
    <w:rsid w:val="006106CA"/>
    <w:rsid w:val="00611CE5"/>
    <w:rsid w:val="00612C0B"/>
    <w:rsid w:val="006143FE"/>
    <w:rsid w:val="00614EF0"/>
    <w:rsid w:val="0061574F"/>
    <w:rsid w:val="00616C12"/>
    <w:rsid w:val="00621FE7"/>
    <w:rsid w:val="006239D0"/>
    <w:rsid w:val="0062411F"/>
    <w:rsid w:val="00624200"/>
    <w:rsid w:val="006258E4"/>
    <w:rsid w:val="00625E1A"/>
    <w:rsid w:val="00627274"/>
    <w:rsid w:val="006330B9"/>
    <w:rsid w:val="00634E97"/>
    <w:rsid w:val="00634FC3"/>
    <w:rsid w:val="006361DD"/>
    <w:rsid w:val="00637BA3"/>
    <w:rsid w:val="00642878"/>
    <w:rsid w:val="00642ADF"/>
    <w:rsid w:val="00647D25"/>
    <w:rsid w:val="00650140"/>
    <w:rsid w:val="00652136"/>
    <w:rsid w:val="0065322C"/>
    <w:rsid w:val="00653C8E"/>
    <w:rsid w:val="0065464D"/>
    <w:rsid w:val="00655954"/>
    <w:rsid w:val="006579F2"/>
    <w:rsid w:val="0066033B"/>
    <w:rsid w:val="0066082B"/>
    <w:rsid w:val="006618E6"/>
    <w:rsid w:val="00664074"/>
    <w:rsid w:val="006658E4"/>
    <w:rsid w:val="006667C0"/>
    <w:rsid w:val="006676D3"/>
    <w:rsid w:val="0067091C"/>
    <w:rsid w:val="00670B81"/>
    <w:rsid w:val="00673BF6"/>
    <w:rsid w:val="00673DB8"/>
    <w:rsid w:val="00674B20"/>
    <w:rsid w:val="006755D8"/>
    <w:rsid w:val="0067616C"/>
    <w:rsid w:val="006770E3"/>
    <w:rsid w:val="00677C15"/>
    <w:rsid w:val="00683834"/>
    <w:rsid w:val="006845D0"/>
    <w:rsid w:val="00686D23"/>
    <w:rsid w:val="00691143"/>
    <w:rsid w:val="00692E10"/>
    <w:rsid w:val="0069324B"/>
    <w:rsid w:val="00693D16"/>
    <w:rsid w:val="006943CE"/>
    <w:rsid w:val="00695CCE"/>
    <w:rsid w:val="00696229"/>
    <w:rsid w:val="006A22B4"/>
    <w:rsid w:val="006A2BBC"/>
    <w:rsid w:val="006A6666"/>
    <w:rsid w:val="006A71F1"/>
    <w:rsid w:val="006B07F4"/>
    <w:rsid w:val="006B24EF"/>
    <w:rsid w:val="006B28EC"/>
    <w:rsid w:val="006B29B2"/>
    <w:rsid w:val="006B2B9A"/>
    <w:rsid w:val="006B381B"/>
    <w:rsid w:val="006B5822"/>
    <w:rsid w:val="006B78F1"/>
    <w:rsid w:val="006B7CFB"/>
    <w:rsid w:val="006C1DC4"/>
    <w:rsid w:val="006C4C13"/>
    <w:rsid w:val="006C5493"/>
    <w:rsid w:val="006D02E8"/>
    <w:rsid w:val="006D605C"/>
    <w:rsid w:val="006E10D6"/>
    <w:rsid w:val="006E269E"/>
    <w:rsid w:val="006E2BB2"/>
    <w:rsid w:val="006E3C43"/>
    <w:rsid w:val="006E4091"/>
    <w:rsid w:val="006F0582"/>
    <w:rsid w:val="006F1178"/>
    <w:rsid w:val="006F4306"/>
    <w:rsid w:val="006F553A"/>
    <w:rsid w:val="006F5542"/>
    <w:rsid w:val="006F5919"/>
    <w:rsid w:val="006F599A"/>
    <w:rsid w:val="006F732A"/>
    <w:rsid w:val="0070018F"/>
    <w:rsid w:val="00701861"/>
    <w:rsid w:val="00702EA1"/>
    <w:rsid w:val="00702F66"/>
    <w:rsid w:val="00703DC8"/>
    <w:rsid w:val="00704E81"/>
    <w:rsid w:val="00705203"/>
    <w:rsid w:val="007061B6"/>
    <w:rsid w:val="0070729B"/>
    <w:rsid w:val="007072D3"/>
    <w:rsid w:val="00707995"/>
    <w:rsid w:val="00707B80"/>
    <w:rsid w:val="00710C7C"/>
    <w:rsid w:val="0071151E"/>
    <w:rsid w:val="00716DF1"/>
    <w:rsid w:val="00716E6F"/>
    <w:rsid w:val="00720BF3"/>
    <w:rsid w:val="00720CCD"/>
    <w:rsid w:val="00722965"/>
    <w:rsid w:val="00724F44"/>
    <w:rsid w:val="00727BF0"/>
    <w:rsid w:val="007301BD"/>
    <w:rsid w:val="007344EA"/>
    <w:rsid w:val="00735230"/>
    <w:rsid w:val="0073537C"/>
    <w:rsid w:val="00735B06"/>
    <w:rsid w:val="00735DB5"/>
    <w:rsid w:val="00735F33"/>
    <w:rsid w:val="00737B83"/>
    <w:rsid w:val="00743A56"/>
    <w:rsid w:val="00743B2E"/>
    <w:rsid w:val="00746262"/>
    <w:rsid w:val="007475F1"/>
    <w:rsid w:val="00750D59"/>
    <w:rsid w:val="00751C49"/>
    <w:rsid w:val="00752390"/>
    <w:rsid w:val="007526B8"/>
    <w:rsid w:val="0075346B"/>
    <w:rsid w:val="0075509D"/>
    <w:rsid w:val="00757A43"/>
    <w:rsid w:val="0076083F"/>
    <w:rsid w:val="00762579"/>
    <w:rsid w:val="0076374D"/>
    <w:rsid w:val="00764460"/>
    <w:rsid w:val="00764ED0"/>
    <w:rsid w:val="00767939"/>
    <w:rsid w:val="00770B13"/>
    <w:rsid w:val="00771E7C"/>
    <w:rsid w:val="007746AE"/>
    <w:rsid w:val="00774AB6"/>
    <w:rsid w:val="00774C18"/>
    <w:rsid w:val="00774F9D"/>
    <w:rsid w:val="007765B4"/>
    <w:rsid w:val="00776CDD"/>
    <w:rsid w:val="00780A36"/>
    <w:rsid w:val="00787F11"/>
    <w:rsid w:val="00790FBD"/>
    <w:rsid w:val="00791E41"/>
    <w:rsid w:val="007967CB"/>
    <w:rsid w:val="00796BF7"/>
    <w:rsid w:val="007A01FC"/>
    <w:rsid w:val="007A0EF7"/>
    <w:rsid w:val="007A14B8"/>
    <w:rsid w:val="007A274F"/>
    <w:rsid w:val="007A3585"/>
    <w:rsid w:val="007A581E"/>
    <w:rsid w:val="007A5F87"/>
    <w:rsid w:val="007A691C"/>
    <w:rsid w:val="007B1963"/>
    <w:rsid w:val="007B2038"/>
    <w:rsid w:val="007B2E94"/>
    <w:rsid w:val="007B68A2"/>
    <w:rsid w:val="007C0628"/>
    <w:rsid w:val="007C24B1"/>
    <w:rsid w:val="007C360D"/>
    <w:rsid w:val="007C6C6D"/>
    <w:rsid w:val="007C7257"/>
    <w:rsid w:val="007C7436"/>
    <w:rsid w:val="007D0130"/>
    <w:rsid w:val="007D25CD"/>
    <w:rsid w:val="007D3353"/>
    <w:rsid w:val="007D42EA"/>
    <w:rsid w:val="007D44DA"/>
    <w:rsid w:val="007D505A"/>
    <w:rsid w:val="007E07D5"/>
    <w:rsid w:val="007E27EB"/>
    <w:rsid w:val="007E2CFB"/>
    <w:rsid w:val="007E440C"/>
    <w:rsid w:val="007E585E"/>
    <w:rsid w:val="007E638D"/>
    <w:rsid w:val="007F25DE"/>
    <w:rsid w:val="007F2809"/>
    <w:rsid w:val="007F2ACF"/>
    <w:rsid w:val="007F2FB6"/>
    <w:rsid w:val="007F5A34"/>
    <w:rsid w:val="007F5D3D"/>
    <w:rsid w:val="007F7451"/>
    <w:rsid w:val="00800905"/>
    <w:rsid w:val="00800FAC"/>
    <w:rsid w:val="00801050"/>
    <w:rsid w:val="00801AF1"/>
    <w:rsid w:val="008039E6"/>
    <w:rsid w:val="00806823"/>
    <w:rsid w:val="008074F7"/>
    <w:rsid w:val="008103E9"/>
    <w:rsid w:val="008153F5"/>
    <w:rsid w:val="008156EB"/>
    <w:rsid w:val="008175E3"/>
    <w:rsid w:val="008215AB"/>
    <w:rsid w:val="00821BD2"/>
    <w:rsid w:val="00822B67"/>
    <w:rsid w:val="008260A8"/>
    <w:rsid w:val="00826300"/>
    <w:rsid w:val="008308C6"/>
    <w:rsid w:val="008309B9"/>
    <w:rsid w:val="00831687"/>
    <w:rsid w:val="00832DDC"/>
    <w:rsid w:val="00835C80"/>
    <w:rsid w:val="00836B7B"/>
    <w:rsid w:val="008430F0"/>
    <w:rsid w:val="0084352B"/>
    <w:rsid w:val="008454D7"/>
    <w:rsid w:val="00845DC8"/>
    <w:rsid w:val="00847988"/>
    <w:rsid w:val="00852E0F"/>
    <w:rsid w:val="00856112"/>
    <w:rsid w:val="00856700"/>
    <w:rsid w:val="00860E80"/>
    <w:rsid w:val="0086704C"/>
    <w:rsid w:val="00867ABD"/>
    <w:rsid w:val="008725BD"/>
    <w:rsid w:val="00874CB5"/>
    <w:rsid w:val="00877363"/>
    <w:rsid w:val="008776B7"/>
    <w:rsid w:val="00884068"/>
    <w:rsid w:val="0088434C"/>
    <w:rsid w:val="00885D14"/>
    <w:rsid w:val="00887394"/>
    <w:rsid w:val="008933DF"/>
    <w:rsid w:val="00897603"/>
    <w:rsid w:val="00897B38"/>
    <w:rsid w:val="008A2694"/>
    <w:rsid w:val="008A4968"/>
    <w:rsid w:val="008A6632"/>
    <w:rsid w:val="008A6CC0"/>
    <w:rsid w:val="008A7C90"/>
    <w:rsid w:val="008B2C12"/>
    <w:rsid w:val="008B4886"/>
    <w:rsid w:val="008B4ED1"/>
    <w:rsid w:val="008B74DE"/>
    <w:rsid w:val="008B7BCF"/>
    <w:rsid w:val="008B7C2A"/>
    <w:rsid w:val="008C1C3C"/>
    <w:rsid w:val="008C3339"/>
    <w:rsid w:val="008C3F86"/>
    <w:rsid w:val="008C4444"/>
    <w:rsid w:val="008C5105"/>
    <w:rsid w:val="008C5DFF"/>
    <w:rsid w:val="008C6C39"/>
    <w:rsid w:val="008D6A90"/>
    <w:rsid w:val="008D7213"/>
    <w:rsid w:val="008D79CA"/>
    <w:rsid w:val="008E202C"/>
    <w:rsid w:val="008E497A"/>
    <w:rsid w:val="008E4D81"/>
    <w:rsid w:val="008F2005"/>
    <w:rsid w:val="008F4328"/>
    <w:rsid w:val="009001E2"/>
    <w:rsid w:val="00900446"/>
    <w:rsid w:val="00900F6A"/>
    <w:rsid w:val="00901E55"/>
    <w:rsid w:val="00906497"/>
    <w:rsid w:val="009069C1"/>
    <w:rsid w:val="00911DD5"/>
    <w:rsid w:val="00912388"/>
    <w:rsid w:val="009172EC"/>
    <w:rsid w:val="00927BF0"/>
    <w:rsid w:val="00933001"/>
    <w:rsid w:val="009336BD"/>
    <w:rsid w:val="00934102"/>
    <w:rsid w:val="00935E65"/>
    <w:rsid w:val="00935F28"/>
    <w:rsid w:val="009365B3"/>
    <w:rsid w:val="00940D90"/>
    <w:rsid w:val="00940EDE"/>
    <w:rsid w:val="009420EF"/>
    <w:rsid w:val="00942C2F"/>
    <w:rsid w:val="00944F23"/>
    <w:rsid w:val="00946F71"/>
    <w:rsid w:val="00947A01"/>
    <w:rsid w:val="009509CE"/>
    <w:rsid w:val="0095161F"/>
    <w:rsid w:val="00960445"/>
    <w:rsid w:val="00960D1B"/>
    <w:rsid w:val="00961D33"/>
    <w:rsid w:val="00962106"/>
    <w:rsid w:val="0096472E"/>
    <w:rsid w:val="00965D4B"/>
    <w:rsid w:val="00970913"/>
    <w:rsid w:val="00970ABE"/>
    <w:rsid w:val="00971A2D"/>
    <w:rsid w:val="00972D36"/>
    <w:rsid w:val="00974985"/>
    <w:rsid w:val="00975ACC"/>
    <w:rsid w:val="009762DE"/>
    <w:rsid w:val="00976671"/>
    <w:rsid w:val="0097699C"/>
    <w:rsid w:val="00982EEC"/>
    <w:rsid w:val="00985AB5"/>
    <w:rsid w:val="00995615"/>
    <w:rsid w:val="00995A39"/>
    <w:rsid w:val="00996B39"/>
    <w:rsid w:val="009A4AD3"/>
    <w:rsid w:val="009A5EBC"/>
    <w:rsid w:val="009A6635"/>
    <w:rsid w:val="009A6E7E"/>
    <w:rsid w:val="009A7810"/>
    <w:rsid w:val="009A7BEA"/>
    <w:rsid w:val="009A7C30"/>
    <w:rsid w:val="009B3985"/>
    <w:rsid w:val="009B5D0A"/>
    <w:rsid w:val="009C2C8D"/>
    <w:rsid w:val="009C4DBB"/>
    <w:rsid w:val="009C5F0A"/>
    <w:rsid w:val="009C7C2E"/>
    <w:rsid w:val="009D01CE"/>
    <w:rsid w:val="009D083A"/>
    <w:rsid w:val="009D2D18"/>
    <w:rsid w:val="009D3E67"/>
    <w:rsid w:val="009D67CD"/>
    <w:rsid w:val="009E2E59"/>
    <w:rsid w:val="009E49FD"/>
    <w:rsid w:val="009E6CB3"/>
    <w:rsid w:val="009F01B0"/>
    <w:rsid w:val="009F1502"/>
    <w:rsid w:val="009F21EC"/>
    <w:rsid w:val="009F6332"/>
    <w:rsid w:val="009F7E83"/>
    <w:rsid w:val="009F7F17"/>
    <w:rsid w:val="00A000E7"/>
    <w:rsid w:val="00A0074F"/>
    <w:rsid w:val="00A013CC"/>
    <w:rsid w:val="00A01F2E"/>
    <w:rsid w:val="00A024DF"/>
    <w:rsid w:val="00A03AA2"/>
    <w:rsid w:val="00A03DC6"/>
    <w:rsid w:val="00A051FF"/>
    <w:rsid w:val="00A05FD0"/>
    <w:rsid w:val="00A07B7B"/>
    <w:rsid w:val="00A07ECF"/>
    <w:rsid w:val="00A12592"/>
    <w:rsid w:val="00A12CED"/>
    <w:rsid w:val="00A12CFD"/>
    <w:rsid w:val="00A13678"/>
    <w:rsid w:val="00A156BA"/>
    <w:rsid w:val="00A23854"/>
    <w:rsid w:val="00A269B4"/>
    <w:rsid w:val="00A30588"/>
    <w:rsid w:val="00A30BE3"/>
    <w:rsid w:val="00A34902"/>
    <w:rsid w:val="00A37111"/>
    <w:rsid w:val="00A455C0"/>
    <w:rsid w:val="00A45913"/>
    <w:rsid w:val="00A53B45"/>
    <w:rsid w:val="00A541AF"/>
    <w:rsid w:val="00A54825"/>
    <w:rsid w:val="00A574C4"/>
    <w:rsid w:val="00A6078B"/>
    <w:rsid w:val="00A66348"/>
    <w:rsid w:val="00A67DC9"/>
    <w:rsid w:val="00A706F9"/>
    <w:rsid w:val="00A7220E"/>
    <w:rsid w:val="00A7374E"/>
    <w:rsid w:val="00A74784"/>
    <w:rsid w:val="00A76433"/>
    <w:rsid w:val="00A77889"/>
    <w:rsid w:val="00A77D53"/>
    <w:rsid w:val="00A82998"/>
    <w:rsid w:val="00A87D2C"/>
    <w:rsid w:val="00A90290"/>
    <w:rsid w:val="00A916E6"/>
    <w:rsid w:val="00A923AB"/>
    <w:rsid w:val="00A95733"/>
    <w:rsid w:val="00AA13FC"/>
    <w:rsid w:val="00AA29E9"/>
    <w:rsid w:val="00AA3211"/>
    <w:rsid w:val="00AA5FE8"/>
    <w:rsid w:val="00AB0768"/>
    <w:rsid w:val="00AB0BB6"/>
    <w:rsid w:val="00AB0C72"/>
    <w:rsid w:val="00AB0C73"/>
    <w:rsid w:val="00AB172A"/>
    <w:rsid w:val="00AB1AB9"/>
    <w:rsid w:val="00AB6A54"/>
    <w:rsid w:val="00AC6179"/>
    <w:rsid w:val="00AC6849"/>
    <w:rsid w:val="00AC6EC8"/>
    <w:rsid w:val="00AD0A14"/>
    <w:rsid w:val="00AD227F"/>
    <w:rsid w:val="00AD3D73"/>
    <w:rsid w:val="00AD5085"/>
    <w:rsid w:val="00AD5153"/>
    <w:rsid w:val="00AE0892"/>
    <w:rsid w:val="00AE0CAF"/>
    <w:rsid w:val="00AE2F07"/>
    <w:rsid w:val="00AE59BC"/>
    <w:rsid w:val="00AF1E2E"/>
    <w:rsid w:val="00AF32B4"/>
    <w:rsid w:val="00AF3E6D"/>
    <w:rsid w:val="00AF51D1"/>
    <w:rsid w:val="00AF7C5E"/>
    <w:rsid w:val="00B00523"/>
    <w:rsid w:val="00B04612"/>
    <w:rsid w:val="00B05899"/>
    <w:rsid w:val="00B07C3F"/>
    <w:rsid w:val="00B12146"/>
    <w:rsid w:val="00B14803"/>
    <w:rsid w:val="00B16DAA"/>
    <w:rsid w:val="00B173F6"/>
    <w:rsid w:val="00B17BC0"/>
    <w:rsid w:val="00B21954"/>
    <w:rsid w:val="00B21F45"/>
    <w:rsid w:val="00B23422"/>
    <w:rsid w:val="00B24CFC"/>
    <w:rsid w:val="00B27398"/>
    <w:rsid w:val="00B33A0F"/>
    <w:rsid w:val="00B35B38"/>
    <w:rsid w:val="00B3759E"/>
    <w:rsid w:val="00B3775D"/>
    <w:rsid w:val="00B37C9E"/>
    <w:rsid w:val="00B40FE8"/>
    <w:rsid w:val="00B453DD"/>
    <w:rsid w:val="00B469C3"/>
    <w:rsid w:val="00B5004A"/>
    <w:rsid w:val="00B52CF2"/>
    <w:rsid w:val="00B55A64"/>
    <w:rsid w:val="00B616D3"/>
    <w:rsid w:val="00B6306F"/>
    <w:rsid w:val="00B670A9"/>
    <w:rsid w:val="00B70455"/>
    <w:rsid w:val="00B7058C"/>
    <w:rsid w:val="00B70888"/>
    <w:rsid w:val="00B72035"/>
    <w:rsid w:val="00B73CFC"/>
    <w:rsid w:val="00B73D3D"/>
    <w:rsid w:val="00B75937"/>
    <w:rsid w:val="00B75C93"/>
    <w:rsid w:val="00B77014"/>
    <w:rsid w:val="00B7733E"/>
    <w:rsid w:val="00B8087A"/>
    <w:rsid w:val="00B80959"/>
    <w:rsid w:val="00B86BF1"/>
    <w:rsid w:val="00B90E45"/>
    <w:rsid w:val="00B94D81"/>
    <w:rsid w:val="00B957DC"/>
    <w:rsid w:val="00BA00CA"/>
    <w:rsid w:val="00BA0204"/>
    <w:rsid w:val="00BA0582"/>
    <w:rsid w:val="00BA3958"/>
    <w:rsid w:val="00BA424C"/>
    <w:rsid w:val="00BA6BD1"/>
    <w:rsid w:val="00BA6CFD"/>
    <w:rsid w:val="00BA6EE4"/>
    <w:rsid w:val="00BB164E"/>
    <w:rsid w:val="00BB17AB"/>
    <w:rsid w:val="00BB1ACD"/>
    <w:rsid w:val="00BB2382"/>
    <w:rsid w:val="00BB2518"/>
    <w:rsid w:val="00BB2698"/>
    <w:rsid w:val="00BB42A7"/>
    <w:rsid w:val="00BB4DBB"/>
    <w:rsid w:val="00BB5539"/>
    <w:rsid w:val="00BC0A8E"/>
    <w:rsid w:val="00BC0B1F"/>
    <w:rsid w:val="00BC2FBD"/>
    <w:rsid w:val="00BC58D2"/>
    <w:rsid w:val="00BD1CB4"/>
    <w:rsid w:val="00BD2A90"/>
    <w:rsid w:val="00BD3662"/>
    <w:rsid w:val="00BD3D0A"/>
    <w:rsid w:val="00BD4BF0"/>
    <w:rsid w:val="00BD5550"/>
    <w:rsid w:val="00BD60C5"/>
    <w:rsid w:val="00BD64F1"/>
    <w:rsid w:val="00BD6BBB"/>
    <w:rsid w:val="00BE04C3"/>
    <w:rsid w:val="00BE1135"/>
    <w:rsid w:val="00BE1C9C"/>
    <w:rsid w:val="00BE2665"/>
    <w:rsid w:val="00BE269C"/>
    <w:rsid w:val="00BE3644"/>
    <w:rsid w:val="00BE4335"/>
    <w:rsid w:val="00BE5413"/>
    <w:rsid w:val="00BE5F12"/>
    <w:rsid w:val="00BF05AA"/>
    <w:rsid w:val="00BF0DDF"/>
    <w:rsid w:val="00BF0F44"/>
    <w:rsid w:val="00BF28DF"/>
    <w:rsid w:val="00BF3450"/>
    <w:rsid w:val="00BF4470"/>
    <w:rsid w:val="00BF6686"/>
    <w:rsid w:val="00BF7772"/>
    <w:rsid w:val="00C00C99"/>
    <w:rsid w:val="00C05BD3"/>
    <w:rsid w:val="00C0753C"/>
    <w:rsid w:val="00C10C32"/>
    <w:rsid w:val="00C11928"/>
    <w:rsid w:val="00C14942"/>
    <w:rsid w:val="00C14CDA"/>
    <w:rsid w:val="00C17113"/>
    <w:rsid w:val="00C17D7E"/>
    <w:rsid w:val="00C2118C"/>
    <w:rsid w:val="00C21CE6"/>
    <w:rsid w:val="00C26070"/>
    <w:rsid w:val="00C2674A"/>
    <w:rsid w:val="00C26BDC"/>
    <w:rsid w:val="00C27C5C"/>
    <w:rsid w:val="00C30C8B"/>
    <w:rsid w:val="00C3150D"/>
    <w:rsid w:val="00C31E71"/>
    <w:rsid w:val="00C3245D"/>
    <w:rsid w:val="00C327F2"/>
    <w:rsid w:val="00C32803"/>
    <w:rsid w:val="00C3392F"/>
    <w:rsid w:val="00C3500E"/>
    <w:rsid w:val="00C35720"/>
    <w:rsid w:val="00C37BF0"/>
    <w:rsid w:val="00C4251E"/>
    <w:rsid w:val="00C43CD9"/>
    <w:rsid w:val="00C45039"/>
    <w:rsid w:val="00C50290"/>
    <w:rsid w:val="00C52530"/>
    <w:rsid w:val="00C540AE"/>
    <w:rsid w:val="00C57B31"/>
    <w:rsid w:val="00C57E8F"/>
    <w:rsid w:val="00C57F68"/>
    <w:rsid w:val="00C62331"/>
    <w:rsid w:val="00C6649D"/>
    <w:rsid w:val="00C703BB"/>
    <w:rsid w:val="00C71A91"/>
    <w:rsid w:val="00C729FE"/>
    <w:rsid w:val="00C72B89"/>
    <w:rsid w:val="00C75BC8"/>
    <w:rsid w:val="00C76364"/>
    <w:rsid w:val="00C82867"/>
    <w:rsid w:val="00C83B98"/>
    <w:rsid w:val="00C8477B"/>
    <w:rsid w:val="00C873F8"/>
    <w:rsid w:val="00C90958"/>
    <w:rsid w:val="00C9132F"/>
    <w:rsid w:val="00C919CA"/>
    <w:rsid w:val="00C91F41"/>
    <w:rsid w:val="00C91FB4"/>
    <w:rsid w:val="00C94F3D"/>
    <w:rsid w:val="00CA0158"/>
    <w:rsid w:val="00CA120C"/>
    <w:rsid w:val="00CA15D7"/>
    <w:rsid w:val="00CA2293"/>
    <w:rsid w:val="00CA496F"/>
    <w:rsid w:val="00CA4C3E"/>
    <w:rsid w:val="00CA5310"/>
    <w:rsid w:val="00CA6D98"/>
    <w:rsid w:val="00CB068D"/>
    <w:rsid w:val="00CB0F52"/>
    <w:rsid w:val="00CB4C46"/>
    <w:rsid w:val="00CC0375"/>
    <w:rsid w:val="00CC141A"/>
    <w:rsid w:val="00CC1D6D"/>
    <w:rsid w:val="00CC1ED4"/>
    <w:rsid w:val="00CC4CD0"/>
    <w:rsid w:val="00CC67CF"/>
    <w:rsid w:val="00CC6F17"/>
    <w:rsid w:val="00CC7C5A"/>
    <w:rsid w:val="00CD051D"/>
    <w:rsid w:val="00CD16F6"/>
    <w:rsid w:val="00CD2A3E"/>
    <w:rsid w:val="00CD7C24"/>
    <w:rsid w:val="00CE3053"/>
    <w:rsid w:val="00CE4F01"/>
    <w:rsid w:val="00CE5EBC"/>
    <w:rsid w:val="00CE63DB"/>
    <w:rsid w:val="00CE72F2"/>
    <w:rsid w:val="00CF0E7E"/>
    <w:rsid w:val="00CF533A"/>
    <w:rsid w:val="00D01006"/>
    <w:rsid w:val="00D012DC"/>
    <w:rsid w:val="00D01D1B"/>
    <w:rsid w:val="00D031BD"/>
    <w:rsid w:val="00D03312"/>
    <w:rsid w:val="00D046E2"/>
    <w:rsid w:val="00D05963"/>
    <w:rsid w:val="00D071B9"/>
    <w:rsid w:val="00D072D5"/>
    <w:rsid w:val="00D133C8"/>
    <w:rsid w:val="00D13823"/>
    <w:rsid w:val="00D13839"/>
    <w:rsid w:val="00D1475D"/>
    <w:rsid w:val="00D1576D"/>
    <w:rsid w:val="00D16C07"/>
    <w:rsid w:val="00D17740"/>
    <w:rsid w:val="00D20420"/>
    <w:rsid w:val="00D237DE"/>
    <w:rsid w:val="00D23EFB"/>
    <w:rsid w:val="00D240B4"/>
    <w:rsid w:val="00D27102"/>
    <w:rsid w:val="00D3065E"/>
    <w:rsid w:val="00D34AF2"/>
    <w:rsid w:val="00D36342"/>
    <w:rsid w:val="00D40E29"/>
    <w:rsid w:val="00D42217"/>
    <w:rsid w:val="00D42308"/>
    <w:rsid w:val="00D44D96"/>
    <w:rsid w:val="00D44E21"/>
    <w:rsid w:val="00D459DF"/>
    <w:rsid w:val="00D46537"/>
    <w:rsid w:val="00D46B2D"/>
    <w:rsid w:val="00D4767C"/>
    <w:rsid w:val="00D548C2"/>
    <w:rsid w:val="00D54966"/>
    <w:rsid w:val="00D54CDB"/>
    <w:rsid w:val="00D57AE3"/>
    <w:rsid w:val="00D57FFA"/>
    <w:rsid w:val="00D60CB2"/>
    <w:rsid w:val="00D60DD4"/>
    <w:rsid w:val="00D60F1A"/>
    <w:rsid w:val="00D6131B"/>
    <w:rsid w:val="00D64704"/>
    <w:rsid w:val="00D64E67"/>
    <w:rsid w:val="00D66503"/>
    <w:rsid w:val="00D67A56"/>
    <w:rsid w:val="00D72CE3"/>
    <w:rsid w:val="00D73299"/>
    <w:rsid w:val="00D73DE7"/>
    <w:rsid w:val="00D74113"/>
    <w:rsid w:val="00D75874"/>
    <w:rsid w:val="00D76420"/>
    <w:rsid w:val="00D769EC"/>
    <w:rsid w:val="00D7786C"/>
    <w:rsid w:val="00D77901"/>
    <w:rsid w:val="00D80D22"/>
    <w:rsid w:val="00D80D4F"/>
    <w:rsid w:val="00D8184B"/>
    <w:rsid w:val="00D83A31"/>
    <w:rsid w:val="00D844C6"/>
    <w:rsid w:val="00D85834"/>
    <w:rsid w:val="00D86738"/>
    <w:rsid w:val="00D86A8A"/>
    <w:rsid w:val="00D921A2"/>
    <w:rsid w:val="00D929A6"/>
    <w:rsid w:val="00D95DE0"/>
    <w:rsid w:val="00D97368"/>
    <w:rsid w:val="00D97B7D"/>
    <w:rsid w:val="00DA283E"/>
    <w:rsid w:val="00DA3CD9"/>
    <w:rsid w:val="00DA5150"/>
    <w:rsid w:val="00DA5952"/>
    <w:rsid w:val="00DA6BBF"/>
    <w:rsid w:val="00DA729E"/>
    <w:rsid w:val="00DA7C66"/>
    <w:rsid w:val="00DB13B3"/>
    <w:rsid w:val="00DB5D98"/>
    <w:rsid w:val="00DB6530"/>
    <w:rsid w:val="00DC0E28"/>
    <w:rsid w:val="00DC312F"/>
    <w:rsid w:val="00DC3DDA"/>
    <w:rsid w:val="00DC4BAA"/>
    <w:rsid w:val="00DC77AC"/>
    <w:rsid w:val="00DD1E31"/>
    <w:rsid w:val="00DD22E4"/>
    <w:rsid w:val="00DD4A31"/>
    <w:rsid w:val="00DD6EF1"/>
    <w:rsid w:val="00DD7AB9"/>
    <w:rsid w:val="00DE015F"/>
    <w:rsid w:val="00DE04AE"/>
    <w:rsid w:val="00DE07B4"/>
    <w:rsid w:val="00DE1FAF"/>
    <w:rsid w:val="00DE4E19"/>
    <w:rsid w:val="00DE606B"/>
    <w:rsid w:val="00DE69F1"/>
    <w:rsid w:val="00DF243A"/>
    <w:rsid w:val="00DF364B"/>
    <w:rsid w:val="00DF4555"/>
    <w:rsid w:val="00DF7D09"/>
    <w:rsid w:val="00E01DD3"/>
    <w:rsid w:val="00E04E2B"/>
    <w:rsid w:val="00E04EC3"/>
    <w:rsid w:val="00E10FC6"/>
    <w:rsid w:val="00E115AD"/>
    <w:rsid w:val="00E12036"/>
    <w:rsid w:val="00E15735"/>
    <w:rsid w:val="00E15F91"/>
    <w:rsid w:val="00E20434"/>
    <w:rsid w:val="00E24983"/>
    <w:rsid w:val="00E25890"/>
    <w:rsid w:val="00E268DA"/>
    <w:rsid w:val="00E26AC0"/>
    <w:rsid w:val="00E26D13"/>
    <w:rsid w:val="00E33765"/>
    <w:rsid w:val="00E346B9"/>
    <w:rsid w:val="00E3642C"/>
    <w:rsid w:val="00E41690"/>
    <w:rsid w:val="00E45129"/>
    <w:rsid w:val="00E519C0"/>
    <w:rsid w:val="00E52092"/>
    <w:rsid w:val="00E53CD8"/>
    <w:rsid w:val="00E54FB9"/>
    <w:rsid w:val="00E55ABA"/>
    <w:rsid w:val="00E56EE0"/>
    <w:rsid w:val="00E57000"/>
    <w:rsid w:val="00E629D3"/>
    <w:rsid w:val="00E672E5"/>
    <w:rsid w:val="00E70CB1"/>
    <w:rsid w:val="00E745D2"/>
    <w:rsid w:val="00E759B2"/>
    <w:rsid w:val="00E80B84"/>
    <w:rsid w:val="00E82CDF"/>
    <w:rsid w:val="00E83FA6"/>
    <w:rsid w:val="00E84614"/>
    <w:rsid w:val="00E9152C"/>
    <w:rsid w:val="00E91EEF"/>
    <w:rsid w:val="00E92F0D"/>
    <w:rsid w:val="00E95DF2"/>
    <w:rsid w:val="00E96551"/>
    <w:rsid w:val="00E96949"/>
    <w:rsid w:val="00EA03A5"/>
    <w:rsid w:val="00EA20FE"/>
    <w:rsid w:val="00EA3BF9"/>
    <w:rsid w:val="00EA4C29"/>
    <w:rsid w:val="00EA53D7"/>
    <w:rsid w:val="00EA7A1C"/>
    <w:rsid w:val="00EB0250"/>
    <w:rsid w:val="00EB13F8"/>
    <w:rsid w:val="00EB49C1"/>
    <w:rsid w:val="00EB5424"/>
    <w:rsid w:val="00EC019F"/>
    <w:rsid w:val="00EC2228"/>
    <w:rsid w:val="00EC3EC4"/>
    <w:rsid w:val="00EC4E81"/>
    <w:rsid w:val="00EC57E2"/>
    <w:rsid w:val="00EC65F3"/>
    <w:rsid w:val="00EC7958"/>
    <w:rsid w:val="00ED0521"/>
    <w:rsid w:val="00ED2985"/>
    <w:rsid w:val="00ED447A"/>
    <w:rsid w:val="00ED75C0"/>
    <w:rsid w:val="00EE7E77"/>
    <w:rsid w:val="00EF3571"/>
    <w:rsid w:val="00EF3C96"/>
    <w:rsid w:val="00EF58F1"/>
    <w:rsid w:val="00EF65F1"/>
    <w:rsid w:val="00EF6D3D"/>
    <w:rsid w:val="00F00741"/>
    <w:rsid w:val="00F015B1"/>
    <w:rsid w:val="00F01FAD"/>
    <w:rsid w:val="00F057A6"/>
    <w:rsid w:val="00F05E59"/>
    <w:rsid w:val="00F060EE"/>
    <w:rsid w:val="00F068FA"/>
    <w:rsid w:val="00F07E25"/>
    <w:rsid w:val="00F11CFE"/>
    <w:rsid w:val="00F130D2"/>
    <w:rsid w:val="00F13F89"/>
    <w:rsid w:val="00F14E42"/>
    <w:rsid w:val="00F16EFE"/>
    <w:rsid w:val="00F21155"/>
    <w:rsid w:val="00F21F35"/>
    <w:rsid w:val="00F225FE"/>
    <w:rsid w:val="00F258FE"/>
    <w:rsid w:val="00F26328"/>
    <w:rsid w:val="00F266AB"/>
    <w:rsid w:val="00F3292B"/>
    <w:rsid w:val="00F33FB4"/>
    <w:rsid w:val="00F34341"/>
    <w:rsid w:val="00F34401"/>
    <w:rsid w:val="00F34D97"/>
    <w:rsid w:val="00F350BD"/>
    <w:rsid w:val="00F376FB"/>
    <w:rsid w:val="00F42E2B"/>
    <w:rsid w:val="00F43270"/>
    <w:rsid w:val="00F43663"/>
    <w:rsid w:val="00F43DAF"/>
    <w:rsid w:val="00F45F66"/>
    <w:rsid w:val="00F46C96"/>
    <w:rsid w:val="00F50284"/>
    <w:rsid w:val="00F51BD7"/>
    <w:rsid w:val="00F52404"/>
    <w:rsid w:val="00F52853"/>
    <w:rsid w:val="00F53B68"/>
    <w:rsid w:val="00F5572F"/>
    <w:rsid w:val="00F5669F"/>
    <w:rsid w:val="00F61CDE"/>
    <w:rsid w:val="00F61D6C"/>
    <w:rsid w:val="00F6541F"/>
    <w:rsid w:val="00F65971"/>
    <w:rsid w:val="00F67531"/>
    <w:rsid w:val="00F704C7"/>
    <w:rsid w:val="00F73AE4"/>
    <w:rsid w:val="00F81A1C"/>
    <w:rsid w:val="00F822CC"/>
    <w:rsid w:val="00F86191"/>
    <w:rsid w:val="00F86B23"/>
    <w:rsid w:val="00F86E8B"/>
    <w:rsid w:val="00F91C71"/>
    <w:rsid w:val="00F94421"/>
    <w:rsid w:val="00F967B6"/>
    <w:rsid w:val="00F97057"/>
    <w:rsid w:val="00FA03DE"/>
    <w:rsid w:val="00FA10B1"/>
    <w:rsid w:val="00FA203C"/>
    <w:rsid w:val="00FA2334"/>
    <w:rsid w:val="00FA299B"/>
    <w:rsid w:val="00FA3D13"/>
    <w:rsid w:val="00FA44C8"/>
    <w:rsid w:val="00FA52EC"/>
    <w:rsid w:val="00FA66E4"/>
    <w:rsid w:val="00FA6AE0"/>
    <w:rsid w:val="00FA779E"/>
    <w:rsid w:val="00FB0718"/>
    <w:rsid w:val="00FB2F59"/>
    <w:rsid w:val="00FB6BBE"/>
    <w:rsid w:val="00FC1BD2"/>
    <w:rsid w:val="00FC47ED"/>
    <w:rsid w:val="00FC5B5F"/>
    <w:rsid w:val="00FC5FFE"/>
    <w:rsid w:val="00FD051A"/>
    <w:rsid w:val="00FD3CA3"/>
    <w:rsid w:val="00FD5840"/>
    <w:rsid w:val="00FE158C"/>
    <w:rsid w:val="00FE5831"/>
    <w:rsid w:val="00FE65E1"/>
    <w:rsid w:val="00FE786E"/>
    <w:rsid w:val="00FF4AAA"/>
    <w:rsid w:val="00FF6979"/>
    <w:rsid w:val="00FF74AC"/>
    <w:rsid w:val="00FF7A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E90E7A"/>
  <w15:docId w15:val="{59470E09-F30D-4B96-BDEB-F6F7427E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413"/>
    <w:pPr>
      <w:spacing w:line="240" w:lineRule="auto"/>
      <w:ind w:firstLine="0"/>
      <w:jc w:val="left"/>
    </w:pPr>
    <w:rPr>
      <w:rFonts w:cs="Times New Roman"/>
    </w:rPr>
  </w:style>
  <w:style w:type="paragraph" w:styleId="1">
    <w:name w:val="heading 1"/>
    <w:basedOn w:val="a"/>
    <w:next w:val="a"/>
    <w:link w:val="10"/>
    <w:uiPriority w:val="9"/>
    <w:qFormat/>
    <w:rsid w:val="00B219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B1AB9"/>
    <w:pPr>
      <w:keepNext/>
      <w:spacing w:line="240" w:lineRule="atLeast"/>
      <w:jc w:val="center"/>
      <w:outlineLvl w:val="1"/>
    </w:pPr>
    <w:rPr>
      <w:rFonts w:eastAsia="Times New Roman"/>
      <w:b/>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34401"/>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Normal">
    <w:name w:val="ConsPlusNormal"/>
    <w:rsid w:val="00F34401"/>
    <w:pPr>
      <w:widowControl w:val="0"/>
      <w:autoSpaceDE w:val="0"/>
      <w:autoSpaceDN w:val="0"/>
      <w:spacing w:line="240" w:lineRule="auto"/>
      <w:ind w:firstLine="0"/>
      <w:jc w:val="left"/>
    </w:pPr>
    <w:rPr>
      <w:rFonts w:eastAsia="Times New Roman" w:cs="Times New Roman"/>
      <w:szCs w:val="20"/>
      <w:lang w:eastAsia="ru-RU"/>
    </w:rPr>
  </w:style>
  <w:style w:type="paragraph" w:customStyle="1" w:styleId="ConsPlusTitle">
    <w:name w:val="ConsPlusTitle"/>
    <w:rsid w:val="00F34401"/>
    <w:pPr>
      <w:widowControl w:val="0"/>
      <w:autoSpaceDE w:val="0"/>
      <w:autoSpaceDN w:val="0"/>
      <w:spacing w:line="240" w:lineRule="auto"/>
      <w:ind w:firstLine="0"/>
      <w:jc w:val="left"/>
    </w:pPr>
    <w:rPr>
      <w:rFonts w:eastAsia="Times New Roman" w:cs="Times New Roman"/>
      <w:b/>
      <w:szCs w:val="20"/>
      <w:lang w:eastAsia="ru-RU"/>
    </w:rPr>
  </w:style>
  <w:style w:type="paragraph" w:styleId="a3">
    <w:name w:val="Balloon Text"/>
    <w:basedOn w:val="a"/>
    <w:link w:val="a4"/>
    <w:uiPriority w:val="99"/>
    <w:semiHidden/>
    <w:unhideWhenUsed/>
    <w:rsid w:val="00605A8D"/>
    <w:rPr>
      <w:rFonts w:ascii="Tahoma" w:hAnsi="Tahoma" w:cs="Tahoma"/>
      <w:sz w:val="16"/>
      <w:szCs w:val="16"/>
    </w:rPr>
  </w:style>
  <w:style w:type="character" w:customStyle="1" w:styleId="a4">
    <w:name w:val="Текст выноски Знак"/>
    <w:basedOn w:val="a0"/>
    <w:link w:val="a3"/>
    <w:uiPriority w:val="99"/>
    <w:semiHidden/>
    <w:rsid w:val="00605A8D"/>
    <w:rPr>
      <w:rFonts w:ascii="Tahoma" w:hAnsi="Tahoma" w:cs="Tahoma"/>
      <w:sz w:val="16"/>
      <w:szCs w:val="16"/>
    </w:rPr>
  </w:style>
  <w:style w:type="paragraph" w:styleId="a5">
    <w:name w:val="header"/>
    <w:basedOn w:val="a"/>
    <w:link w:val="a6"/>
    <w:uiPriority w:val="99"/>
    <w:unhideWhenUsed/>
    <w:rsid w:val="0049715E"/>
    <w:pPr>
      <w:tabs>
        <w:tab w:val="center" w:pos="4677"/>
        <w:tab w:val="right" w:pos="9355"/>
      </w:tabs>
    </w:pPr>
  </w:style>
  <w:style w:type="character" w:customStyle="1" w:styleId="a6">
    <w:name w:val="Верхний колонтитул Знак"/>
    <w:basedOn w:val="a0"/>
    <w:link w:val="a5"/>
    <w:uiPriority w:val="99"/>
    <w:rsid w:val="0049715E"/>
    <w:rPr>
      <w:rFonts w:cs="Times New Roman"/>
    </w:rPr>
  </w:style>
  <w:style w:type="paragraph" w:styleId="a7">
    <w:name w:val="footer"/>
    <w:basedOn w:val="a"/>
    <w:link w:val="a8"/>
    <w:uiPriority w:val="99"/>
    <w:unhideWhenUsed/>
    <w:rsid w:val="0049715E"/>
    <w:pPr>
      <w:tabs>
        <w:tab w:val="center" w:pos="4677"/>
        <w:tab w:val="right" w:pos="9355"/>
      </w:tabs>
    </w:pPr>
  </w:style>
  <w:style w:type="character" w:customStyle="1" w:styleId="a8">
    <w:name w:val="Нижний колонтитул Знак"/>
    <w:basedOn w:val="a0"/>
    <w:link w:val="a7"/>
    <w:uiPriority w:val="99"/>
    <w:rsid w:val="0049715E"/>
    <w:rPr>
      <w:rFonts w:cs="Times New Roman"/>
    </w:rPr>
  </w:style>
  <w:style w:type="table" w:styleId="a9">
    <w:name w:val="Table Grid"/>
    <w:basedOn w:val="a1"/>
    <w:uiPriority w:val="59"/>
    <w:rsid w:val="00217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B1AB9"/>
    <w:rPr>
      <w:rFonts w:eastAsia="Times New Roman" w:cs="Times New Roman"/>
      <w:b/>
      <w:szCs w:val="20"/>
      <w:lang w:val="en-US" w:eastAsia="ru-RU"/>
    </w:rPr>
  </w:style>
  <w:style w:type="character" w:styleId="aa">
    <w:name w:val="Hyperlink"/>
    <w:basedOn w:val="a0"/>
    <w:uiPriority w:val="99"/>
    <w:semiHidden/>
    <w:unhideWhenUsed/>
    <w:rsid w:val="002F4768"/>
    <w:rPr>
      <w:color w:val="0000FF"/>
      <w:u w:val="single"/>
    </w:rPr>
  </w:style>
  <w:style w:type="paragraph" w:styleId="ab">
    <w:name w:val="List Paragraph"/>
    <w:basedOn w:val="a"/>
    <w:uiPriority w:val="34"/>
    <w:qFormat/>
    <w:rsid w:val="00280543"/>
    <w:pPr>
      <w:ind w:left="720"/>
      <w:contextualSpacing/>
    </w:pPr>
  </w:style>
  <w:style w:type="character" w:customStyle="1" w:styleId="10">
    <w:name w:val="Заголовок 1 Знак"/>
    <w:basedOn w:val="a0"/>
    <w:link w:val="1"/>
    <w:uiPriority w:val="9"/>
    <w:rsid w:val="00B2195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72299">
      <w:bodyDiv w:val="1"/>
      <w:marLeft w:val="0"/>
      <w:marRight w:val="0"/>
      <w:marTop w:val="0"/>
      <w:marBottom w:val="0"/>
      <w:divBdr>
        <w:top w:val="none" w:sz="0" w:space="0" w:color="auto"/>
        <w:left w:val="none" w:sz="0" w:space="0" w:color="auto"/>
        <w:bottom w:val="none" w:sz="0" w:space="0" w:color="auto"/>
        <w:right w:val="none" w:sz="0" w:space="0" w:color="auto"/>
      </w:divBdr>
      <w:divsChild>
        <w:div w:id="123740119">
          <w:marLeft w:val="0"/>
          <w:marRight w:val="0"/>
          <w:marTop w:val="0"/>
          <w:marBottom w:val="0"/>
          <w:divBdr>
            <w:top w:val="none" w:sz="0" w:space="0" w:color="auto"/>
            <w:left w:val="none" w:sz="0" w:space="0" w:color="auto"/>
            <w:bottom w:val="none" w:sz="0" w:space="0" w:color="auto"/>
            <w:right w:val="none" w:sz="0" w:space="0" w:color="auto"/>
          </w:divBdr>
        </w:div>
        <w:div w:id="136648635">
          <w:marLeft w:val="0"/>
          <w:marRight w:val="0"/>
          <w:marTop w:val="0"/>
          <w:marBottom w:val="0"/>
          <w:divBdr>
            <w:top w:val="none" w:sz="0" w:space="0" w:color="auto"/>
            <w:left w:val="none" w:sz="0" w:space="0" w:color="auto"/>
            <w:bottom w:val="none" w:sz="0" w:space="0" w:color="auto"/>
            <w:right w:val="none" w:sz="0" w:space="0" w:color="auto"/>
          </w:divBdr>
        </w:div>
        <w:div w:id="171919429">
          <w:marLeft w:val="0"/>
          <w:marRight w:val="0"/>
          <w:marTop w:val="0"/>
          <w:marBottom w:val="0"/>
          <w:divBdr>
            <w:top w:val="none" w:sz="0" w:space="0" w:color="auto"/>
            <w:left w:val="none" w:sz="0" w:space="0" w:color="auto"/>
            <w:bottom w:val="none" w:sz="0" w:space="0" w:color="auto"/>
            <w:right w:val="none" w:sz="0" w:space="0" w:color="auto"/>
          </w:divBdr>
        </w:div>
        <w:div w:id="252134134">
          <w:marLeft w:val="0"/>
          <w:marRight w:val="0"/>
          <w:marTop w:val="0"/>
          <w:marBottom w:val="0"/>
          <w:divBdr>
            <w:top w:val="none" w:sz="0" w:space="0" w:color="auto"/>
            <w:left w:val="none" w:sz="0" w:space="0" w:color="auto"/>
            <w:bottom w:val="none" w:sz="0" w:space="0" w:color="auto"/>
            <w:right w:val="none" w:sz="0" w:space="0" w:color="auto"/>
          </w:divBdr>
        </w:div>
        <w:div w:id="297492763">
          <w:marLeft w:val="0"/>
          <w:marRight w:val="0"/>
          <w:marTop w:val="0"/>
          <w:marBottom w:val="0"/>
          <w:divBdr>
            <w:top w:val="none" w:sz="0" w:space="0" w:color="auto"/>
            <w:left w:val="none" w:sz="0" w:space="0" w:color="auto"/>
            <w:bottom w:val="none" w:sz="0" w:space="0" w:color="auto"/>
            <w:right w:val="none" w:sz="0" w:space="0" w:color="auto"/>
          </w:divBdr>
        </w:div>
        <w:div w:id="328339143">
          <w:marLeft w:val="0"/>
          <w:marRight w:val="0"/>
          <w:marTop w:val="0"/>
          <w:marBottom w:val="0"/>
          <w:divBdr>
            <w:top w:val="none" w:sz="0" w:space="0" w:color="auto"/>
            <w:left w:val="none" w:sz="0" w:space="0" w:color="auto"/>
            <w:bottom w:val="none" w:sz="0" w:space="0" w:color="auto"/>
            <w:right w:val="none" w:sz="0" w:space="0" w:color="auto"/>
          </w:divBdr>
        </w:div>
        <w:div w:id="387263670">
          <w:marLeft w:val="0"/>
          <w:marRight w:val="0"/>
          <w:marTop w:val="0"/>
          <w:marBottom w:val="0"/>
          <w:divBdr>
            <w:top w:val="none" w:sz="0" w:space="0" w:color="auto"/>
            <w:left w:val="none" w:sz="0" w:space="0" w:color="auto"/>
            <w:bottom w:val="none" w:sz="0" w:space="0" w:color="auto"/>
            <w:right w:val="none" w:sz="0" w:space="0" w:color="auto"/>
          </w:divBdr>
        </w:div>
        <w:div w:id="392587393">
          <w:marLeft w:val="0"/>
          <w:marRight w:val="0"/>
          <w:marTop w:val="0"/>
          <w:marBottom w:val="0"/>
          <w:divBdr>
            <w:top w:val="none" w:sz="0" w:space="0" w:color="auto"/>
            <w:left w:val="none" w:sz="0" w:space="0" w:color="auto"/>
            <w:bottom w:val="none" w:sz="0" w:space="0" w:color="auto"/>
            <w:right w:val="none" w:sz="0" w:space="0" w:color="auto"/>
          </w:divBdr>
        </w:div>
        <w:div w:id="448016090">
          <w:marLeft w:val="0"/>
          <w:marRight w:val="0"/>
          <w:marTop w:val="0"/>
          <w:marBottom w:val="0"/>
          <w:divBdr>
            <w:top w:val="none" w:sz="0" w:space="0" w:color="auto"/>
            <w:left w:val="none" w:sz="0" w:space="0" w:color="auto"/>
            <w:bottom w:val="none" w:sz="0" w:space="0" w:color="auto"/>
            <w:right w:val="none" w:sz="0" w:space="0" w:color="auto"/>
          </w:divBdr>
        </w:div>
        <w:div w:id="501897798">
          <w:marLeft w:val="0"/>
          <w:marRight w:val="0"/>
          <w:marTop w:val="0"/>
          <w:marBottom w:val="0"/>
          <w:divBdr>
            <w:top w:val="none" w:sz="0" w:space="0" w:color="auto"/>
            <w:left w:val="none" w:sz="0" w:space="0" w:color="auto"/>
            <w:bottom w:val="none" w:sz="0" w:space="0" w:color="auto"/>
            <w:right w:val="none" w:sz="0" w:space="0" w:color="auto"/>
          </w:divBdr>
        </w:div>
        <w:div w:id="619652248">
          <w:marLeft w:val="0"/>
          <w:marRight w:val="0"/>
          <w:marTop w:val="0"/>
          <w:marBottom w:val="0"/>
          <w:divBdr>
            <w:top w:val="none" w:sz="0" w:space="0" w:color="auto"/>
            <w:left w:val="none" w:sz="0" w:space="0" w:color="auto"/>
            <w:bottom w:val="none" w:sz="0" w:space="0" w:color="auto"/>
            <w:right w:val="none" w:sz="0" w:space="0" w:color="auto"/>
          </w:divBdr>
        </w:div>
        <w:div w:id="708648569">
          <w:marLeft w:val="0"/>
          <w:marRight w:val="0"/>
          <w:marTop w:val="0"/>
          <w:marBottom w:val="0"/>
          <w:divBdr>
            <w:top w:val="none" w:sz="0" w:space="0" w:color="auto"/>
            <w:left w:val="none" w:sz="0" w:space="0" w:color="auto"/>
            <w:bottom w:val="none" w:sz="0" w:space="0" w:color="auto"/>
            <w:right w:val="none" w:sz="0" w:space="0" w:color="auto"/>
          </w:divBdr>
        </w:div>
        <w:div w:id="779689026">
          <w:marLeft w:val="0"/>
          <w:marRight w:val="0"/>
          <w:marTop w:val="0"/>
          <w:marBottom w:val="0"/>
          <w:divBdr>
            <w:top w:val="none" w:sz="0" w:space="0" w:color="auto"/>
            <w:left w:val="none" w:sz="0" w:space="0" w:color="auto"/>
            <w:bottom w:val="none" w:sz="0" w:space="0" w:color="auto"/>
            <w:right w:val="none" w:sz="0" w:space="0" w:color="auto"/>
          </w:divBdr>
        </w:div>
        <w:div w:id="792331468">
          <w:marLeft w:val="0"/>
          <w:marRight w:val="0"/>
          <w:marTop w:val="0"/>
          <w:marBottom w:val="0"/>
          <w:divBdr>
            <w:top w:val="none" w:sz="0" w:space="0" w:color="auto"/>
            <w:left w:val="none" w:sz="0" w:space="0" w:color="auto"/>
            <w:bottom w:val="none" w:sz="0" w:space="0" w:color="auto"/>
            <w:right w:val="none" w:sz="0" w:space="0" w:color="auto"/>
          </w:divBdr>
        </w:div>
        <w:div w:id="879126196">
          <w:marLeft w:val="0"/>
          <w:marRight w:val="0"/>
          <w:marTop w:val="0"/>
          <w:marBottom w:val="0"/>
          <w:divBdr>
            <w:top w:val="none" w:sz="0" w:space="0" w:color="auto"/>
            <w:left w:val="none" w:sz="0" w:space="0" w:color="auto"/>
            <w:bottom w:val="none" w:sz="0" w:space="0" w:color="auto"/>
            <w:right w:val="none" w:sz="0" w:space="0" w:color="auto"/>
          </w:divBdr>
        </w:div>
        <w:div w:id="955215633">
          <w:marLeft w:val="0"/>
          <w:marRight w:val="0"/>
          <w:marTop w:val="0"/>
          <w:marBottom w:val="0"/>
          <w:divBdr>
            <w:top w:val="none" w:sz="0" w:space="0" w:color="auto"/>
            <w:left w:val="none" w:sz="0" w:space="0" w:color="auto"/>
            <w:bottom w:val="none" w:sz="0" w:space="0" w:color="auto"/>
            <w:right w:val="none" w:sz="0" w:space="0" w:color="auto"/>
          </w:divBdr>
        </w:div>
        <w:div w:id="1119301742">
          <w:marLeft w:val="0"/>
          <w:marRight w:val="0"/>
          <w:marTop w:val="0"/>
          <w:marBottom w:val="0"/>
          <w:divBdr>
            <w:top w:val="none" w:sz="0" w:space="0" w:color="auto"/>
            <w:left w:val="none" w:sz="0" w:space="0" w:color="auto"/>
            <w:bottom w:val="none" w:sz="0" w:space="0" w:color="auto"/>
            <w:right w:val="none" w:sz="0" w:space="0" w:color="auto"/>
          </w:divBdr>
        </w:div>
        <w:div w:id="1191606134">
          <w:marLeft w:val="0"/>
          <w:marRight w:val="0"/>
          <w:marTop w:val="0"/>
          <w:marBottom w:val="0"/>
          <w:divBdr>
            <w:top w:val="none" w:sz="0" w:space="0" w:color="auto"/>
            <w:left w:val="none" w:sz="0" w:space="0" w:color="auto"/>
            <w:bottom w:val="none" w:sz="0" w:space="0" w:color="auto"/>
            <w:right w:val="none" w:sz="0" w:space="0" w:color="auto"/>
          </w:divBdr>
        </w:div>
        <w:div w:id="1307664148">
          <w:marLeft w:val="0"/>
          <w:marRight w:val="0"/>
          <w:marTop w:val="0"/>
          <w:marBottom w:val="0"/>
          <w:divBdr>
            <w:top w:val="none" w:sz="0" w:space="0" w:color="auto"/>
            <w:left w:val="none" w:sz="0" w:space="0" w:color="auto"/>
            <w:bottom w:val="none" w:sz="0" w:space="0" w:color="auto"/>
            <w:right w:val="none" w:sz="0" w:space="0" w:color="auto"/>
          </w:divBdr>
        </w:div>
        <w:div w:id="1455709227">
          <w:marLeft w:val="0"/>
          <w:marRight w:val="0"/>
          <w:marTop w:val="0"/>
          <w:marBottom w:val="0"/>
          <w:divBdr>
            <w:top w:val="none" w:sz="0" w:space="0" w:color="auto"/>
            <w:left w:val="none" w:sz="0" w:space="0" w:color="auto"/>
            <w:bottom w:val="none" w:sz="0" w:space="0" w:color="auto"/>
            <w:right w:val="none" w:sz="0" w:space="0" w:color="auto"/>
          </w:divBdr>
        </w:div>
        <w:div w:id="1485777194">
          <w:marLeft w:val="0"/>
          <w:marRight w:val="0"/>
          <w:marTop w:val="0"/>
          <w:marBottom w:val="0"/>
          <w:divBdr>
            <w:top w:val="none" w:sz="0" w:space="0" w:color="auto"/>
            <w:left w:val="none" w:sz="0" w:space="0" w:color="auto"/>
            <w:bottom w:val="none" w:sz="0" w:space="0" w:color="auto"/>
            <w:right w:val="none" w:sz="0" w:space="0" w:color="auto"/>
          </w:divBdr>
        </w:div>
        <w:div w:id="1549996011">
          <w:marLeft w:val="0"/>
          <w:marRight w:val="0"/>
          <w:marTop w:val="0"/>
          <w:marBottom w:val="0"/>
          <w:divBdr>
            <w:top w:val="none" w:sz="0" w:space="0" w:color="auto"/>
            <w:left w:val="none" w:sz="0" w:space="0" w:color="auto"/>
            <w:bottom w:val="none" w:sz="0" w:space="0" w:color="auto"/>
            <w:right w:val="none" w:sz="0" w:space="0" w:color="auto"/>
          </w:divBdr>
        </w:div>
        <w:div w:id="1559323970">
          <w:marLeft w:val="0"/>
          <w:marRight w:val="0"/>
          <w:marTop w:val="0"/>
          <w:marBottom w:val="0"/>
          <w:divBdr>
            <w:top w:val="none" w:sz="0" w:space="0" w:color="auto"/>
            <w:left w:val="none" w:sz="0" w:space="0" w:color="auto"/>
            <w:bottom w:val="none" w:sz="0" w:space="0" w:color="auto"/>
            <w:right w:val="none" w:sz="0" w:space="0" w:color="auto"/>
          </w:divBdr>
        </w:div>
        <w:div w:id="1663309351">
          <w:marLeft w:val="0"/>
          <w:marRight w:val="0"/>
          <w:marTop w:val="0"/>
          <w:marBottom w:val="0"/>
          <w:divBdr>
            <w:top w:val="none" w:sz="0" w:space="0" w:color="auto"/>
            <w:left w:val="none" w:sz="0" w:space="0" w:color="auto"/>
            <w:bottom w:val="none" w:sz="0" w:space="0" w:color="auto"/>
            <w:right w:val="none" w:sz="0" w:space="0" w:color="auto"/>
          </w:divBdr>
        </w:div>
        <w:div w:id="1715151396">
          <w:marLeft w:val="0"/>
          <w:marRight w:val="0"/>
          <w:marTop w:val="0"/>
          <w:marBottom w:val="0"/>
          <w:divBdr>
            <w:top w:val="none" w:sz="0" w:space="0" w:color="auto"/>
            <w:left w:val="none" w:sz="0" w:space="0" w:color="auto"/>
            <w:bottom w:val="none" w:sz="0" w:space="0" w:color="auto"/>
            <w:right w:val="none" w:sz="0" w:space="0" w:color="auto"/>
          </w:divBdr>
        </w:div>
        <w:div w:id="1724521993">
          <w:marLeft w:val="0"/>
          <w:marRight w:val="0"/>
          <w:marTop w:val="0"/>
          <w:marBottom w:val="0"/>
          <w:divBdr>
            <w:top w:val="none" w:sz="0" w:space="0" w:color="auto"/>
            <w:left w:val="none" w:sz="0" w:space="0" w:color="auto"/>
            <w:bottom w:val="none" w:sz="0" w:space="0" w:color="auto"/>
            <w:right w:val="none" w:sz="0" w:space="0" w:color="auto"/>
          </w:divBdr>
        </w:div>
        <w:div w:id="1853564238">
          <w:marLeft w:val="0"/>
          <w:marRight w:val="0"/>
          <w:marTop w:val="0"/>
          <w:marBottom w:val="0"/>
          <w:divBdr>
            <w:top w:val="none" w:sz="0" w:space="0" w:color="auto"/>
            <w:left w:val="none" w:sz="0" w:space="0" w:color="auto"/>
            <w:bottom w:val="none" w:sz="0" w:space="0" w:color="auto"/>
            <w:right w:val="none" w:sz="0" w:space="0" w:color="auto"/>
          </w:divBdr>
        </w:div>
        <w:div w:id="1938295789">
          <w:marLeft w:val="0"/>
          <w:marRight w:val="0"/>
          <w:marTop w:val="0"/>
          <w:marBottom w:val="0"/>
          <w:divBdr>
            <w:top w:val="none" w:sz="0" w:space="0" w:color="auto"/>
            <w:left w:val="none" w:sz="0" w:space="0" w:color="auto"/>
            <w:bottom w:val="none" w:sz="0" w:space="0" w:color="auto"/>
            <w:right w:val="none" w:sz="0" w:space="0" w:color="auto"/>
          </w:divBdr>
        </w:div>
        <w:div w:id="2002007348">
          <w:marLeft w:val="0"/>
          <w:marRight w:val="0"/>
          <w:marTop w:val="0"/>
          <w:marBottom w:val="0"/>
          <w:divBdr>
            <w:top w:val="none" w:sz="0" w:space="0" w:color="auto"/>
            <w:left w:val="none" w:sz="0" w:space="0" w:color="auto"/>
            <w:bottom w:val="none" w:sz="0" w:space="0" w:color="auto"/>
            <w:right w:val="none" w:sz="0" w:space="0" w:color="auto"/>
          </w:divBdr>
        </w:div>
        <w:div w:id="2044088031">
          <w:marLeft w:val="0"/>
          <w:marRight w:val="0"/>
          <w:marTop w:val="0"/>
          <w:marBottom w:val="0"/>
          <w:divBdr>
            <w:top w:val="none" w:sz="0" w:space="0" w:color="auto"/>
            <w:left w:val="none" w:sz="0" w:space="0" w:color="auto"/>
            <w:bottom w:val="none" w:sz="0" w:space="0" w:color="auto"/>
            <w:right w:val="none" w:sz="0" w:space="0" w:color="auto"/>
          </w:divBdr>
        </w:div>
        <w:div w:id="2115132594">
          <w:marLeft w:val="0"/>
          <w:marRight w:val="0"/>
          <w:marTop w:val="0"/>
          <w:marBottom w:val="0"/>
          <w:divBdr>
            <w:top w:val="none" w:sz="0" w:space="0" w:color="auto"/>
            <w:left w:val="none" w:sz="0" w:space="0" w:color="auto"/>
            <w:bottom w:val="none" w:sz="0" w:space="0" w:color="auto"/>
            <w:right w:val="none" w:sz="0" w:space="0" w:color="auto"/>
          </w:divBdr>
        </w:div>
      </w:divsChild>
    </w:div>
    <w:div w:id="745033026">
      <w:bodyDiv w:val="1"/>
      <w:marLeft w:val="0"/>
      <w:marRight w:val="0"/>
      <w:marTop w:val="0"/>
      <w:marBottom w:val="0"/>
      <w:divBdr>
        <w:top w:val="none" w:sz="0" w:space="0" w:color="auto"/>
        <w:left w:val="none" w:sz="0" w:space="0" w:color="auto"/>
        <w:bottom w:val="none" w:sz="0" w:space="0" w:color="auto"/>
        <w:right w:val="none" w:sz="0" w:space="0" w:color="auto"/>
      </w:divBdr>
      <w:divsChild>
        <w:div w:id="183176849">
          <w:marLeft w:val="0"/>
          <w:marRight w:val="0"/>
          <w:marTop w:val="0"/>
          <w:marBottom w:val="0"/>
          <w:divBdr>
            <w:top w:val="none" w:sz="0" w:space="0" w:color="auto"/>
            <w:left w:val="none" w:sz="0" w:space="0" w:color="auto"/>
            <w:bottom w:val="none" w:sz="0" w:space="0" w:color="auto"/>
            <w:right w:val="none" w:sz="0" w:space="0" w:color="auto"/>
          </w:divBdr>
        </w:div>
        <w:div w:id="994605981">
          <w:marLeft w:val="0"/>
          <w:marRight w:val="0"/>
          <w:marTop w:val="0"/>
          <w:marBottom w:val="0"/>
          <w:divBdr>
            <w:top w:val="none" w:sz="0" w:space="0" w:color="auto"/>
            <w:left w:val="none" w:sz="0" w:space="0" w:color="auto"/>
            <w:bottom w:val="none" w:sz="0" w:space="0" w:color="auto"/>
            <w:right w:val="none" w:sz="0" w:space="0" w:color="auto"/>
          </w:divBdr>
        </w:div>
        <w:div w:id="1414398567">
          <w:marLeft w:val="0"/>
          <w:marRight w:val="0"/>
          <w:marTop w:val="0"/>
          <w:marBottom w:val="0"/>
          <w:divBdr>
            <w:top w:val="none" w:sz="0" w:space="0" w:color="auto"/>
            <w:left w:val="none" w:sz="0" w:space="0" w:color="auto"/>
            <w:bottom w:val="none" w:sz="0" w:space="0" w:color="auto"/>
            <w:right w:val="none" w:sz="0" w:space="0" w:color="auto"/>
          </w:divBdr>
        </w:div>
        <w:div w:id="1481001513">
          <w:marLeft w:val="0"/>
          <w:marRight w:val="0"/>
          <w:marTop w:val="0"/>
          <w:marBottom w:val="0"/>
          <w:divBdr>
            <w:top w:val="none" w:sz="0" w:space="0" w:color="auto"/>
            <w:left w:val="none" w:sz="0" w:space="0" w:color="auto"/>
            <w:bottom w:val="none" w:sz="0" w:space="0" w:color="auto"/>
            <w:right w:val="none" w:sz="0" w:space="0" w:color="auto"/>
          </w:divBdr>
        </w:div>
        <w:div w:id="1685936637">
          <w:marLeft w:val="0"/>
          <w:marRight w:val="0"/>
          <w:marTop w:val="0"/>
          <w:marBottom w:val="0"/>
          <w:divBdr>
            <w:top w:val="none" w:sz="0" w:space="0" w:color="auto"/>
            <w:left w:val="none" w:sz="0" w:space="0" w:color="auto"/>
            <w:bottom w:val="none" w:sz="0" w:space="0" w:color="auto"/>
            <w:right w:val="none" w:sz="0" w:space="0" w:color="auto"/>
          </w:divBdr>
        </w:div>
        <w:div w:id="1911189338">
          <w:marLeft w:val="0"/>
          <w:marRight w:val="0"/>
          <w:marTop w:val="0"/>
          <w:marBottom w:val="0"/>
          <w:divBdr>
            <w:top w:val="none" w:sz="0" w:space="0" w:color="auto"/>
            <w:left w:val="none" w:sz="0" w:space="0" w:color="auto"/>
            <w:bottom w:val="none" w:sz="0" w:space="0" w:color="auto"/>
            <w:right w:val="none" w:sz="0" w:space="0" w:color="auto"/>
          </w:divBdr>
        </w:div>
      </w:divsChild>
    </w:div>
    <w:div w:id="1008022984">
      <w:bodyDiv w:val="1"/>
      <w:marLeft w:val="0"/>
      <w:marRight w:val="0"/>
      <w:marTop w:val="0"/>
      <w:marBottom w:val="0"/>
      <w:divBdr>
        <w:top w:val="none" w:sz="0" w:space="0" w:color="auto"/>
        <w:left w:val="none" w:sz="0" w:space="0" w:color="auto"/>
        <w:bottom w:val="none" w:sz="0" w:space="0" w:color="auto"/>
        <w:right w:val="none" w:sz="0" w:space="0" w:color="auto"/>
      </w:divBdr>
    </w:div>
    <w:div w:id="1397898360">
      <w:bodyDiv w:val="1"/>
      <w:marLeft w:val="0"/>
      <w:marRight w:val="0"/>
      <w:marTop w:val="0"/>
      <w:marBottom w:val="0"/>
      <w:divBdr>
        <w:top w:val="none" w:sz="0" w:space="0" w:color="auto"/>
        <w:left w:val="none" w:sz="0" w:space="0" w:color="auto"/>
        <w:bottom w:val="none" w:sz="0" w:space="0" w:color="auto"/>
        <w:right w:val="none" w:sz="0" w:space="0" w:color="auto"/>
      </w:divBdr>
    </w:div>
    <w:div w:id="1838306860">
      <w:bodyDiv w:val="1"/>
      <w:marLeft w:val="0"/>
      <w:marRight w:val="0"/>
      <w:marTop w:val="0"/>
      <w:marBottom w:val="0"/>
      <w:divBdr>
        <w:top w:val="none" w:sz="0" w:space="0" w:color="auto"/>
        <w:left w:val="none" w:sz="0" w:space="0" w:color="auto"/>
        <w:bottom w:val="none" w:sz="0" w:space="0" w:color="auto"/>
        <w:right w:val="none" w:sz="0" w:space="0" w:color="auto"/>
      </w:divBdr>
    </w:div>
    <w:div w:id="20235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72CA0-74B4-4B2D-83BE-9536FDC2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13000</TotalTime>
  <Pages>30</Pages>
  <Words>10187</Words>
  <Characters>58068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MarynaVV</dc:creator>
  <cp:keywords/>
  <dc:description/>
  <cp:lastModifiedBy>Пользователь Windows</cp:lastModifiedBy>
  <cp:revision>78</cp:revision>
  <cp:lastPrinted>2025-04-11T12:40:00Z</cp:lastPrinted>
  <dcterms:created xsi:type="dcterms:W3CDTF">2021-02-24T14:37:00Z</dcterms:created>
  <dcterms:modified xsi:type="dcterms:W3CDTF">2025-07-11T07:18:00Z</dcterms:modified>
</cp:coreProperties>
</file>